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B3" w:rsidRDefault="00E079CD">
      <w:pPr>
        <w:pStyle w:val="Title"/>
      </w:pPr>
      <w:sdt>
        <w:sdtPr>
          <w:id w:val="745540532"/>
          <w:placeholder>
            <w:docPart w:val="EDA7F8968E8E45DA9C09E716413F5E44"/>
          </w:placeholder>
        </w:sdtPr>
        <w:sdtEndPr/>
        <w:sdtContent>
          <w:r w:rsidR="007F204C">
            <w:t xml:space="preserve">Campus </w:t>
          </w:r>
          <w:r w:rsidR="005453F2">
            <w:t>Safety</w:t>
          </w:r>
          <w:r w:rsidR="007C4392">
            <w:t xml:space="preserve"> Committee</w:t>
          </w:r>
        </w:sdtContent>
      </w:sdt>
      <w:r w:rsidR="007F204C">
        <w:t xml:space="preserve"> | MINUTES</w:t>
      </w:r>
    </w:p>
    <w:p w:rsidR="00613CB3" w:rsidRPr="005C1678" w:rsidRDefault="006874AE" w:rsidP="00793B16">
      <w:pPr>
        <w:pStyle w:val="Subtitle"/>
        <w:pBdr>
          <w:top w:val="single" w:sz="4" w:space="0" w:color="1B587C" w:themeColor="accent3"/>
        </w:pBdr>
        <w:rPr>
          <w:sz w:val="24"/>
          <w:szCs w:val="24"/>
        </w:rPr>
      </w:pPr>
      <w:r w:rsidRPr="005C1678">
        <w:rPr>
          <w:sz w:val="24"/>
          <w:szCs w:val="24"/>
        </w:rPr>
        <w:t xml:space="preserve">Meeting date | time </w:t>
      </w:r>
      <w:sdt>
        <w:sdtPr>
          <w:rPr>
            <w:rStyle w:val="SubtleEmphasis"/>
            <w:sz w:val="24"/>
            <w:szCs w:val="24"/>
          </w:rPr>
          <w:id w:val="-471444906"/>
          <w:placeholder>
            <w:docPart w:val="20FDA02DA9C74B3BA4F61F1B4375FDD7"/>
          </w:placeholder>
          <w:date w:fullDate="2018-01-12T13:3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  <w:color w:val="9F2936" w:themeColor="accent2"/>
          </w:rPr>
        </w:sdtEndPr>
        <w:sdtContent>
          <w:r w:rsidR="003A1677">
            <w:rPr>
              <w:rStyle w:val="SubtleEmphasis"/>
              <w:sz w:val="24"/>
              <w:szCs w:val="24"/>
            </w:rPr>
            <w:t>1/12/2018 1:30 PM</w:t>
          </w:r>
        </w:sdtContent>
      </w:sdt>
      <w:r w:rsidRPr="005C1678">
        <w:rPr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participants"/>
      </w:tblPr>
      <w:tblGrid>
        <w:gridCol w:w="5400"/>
        <w:gridCol w:w="5400"/>
      </w:tblGrid>
      <w:tr w:rsidR="00613CB3">
        <w:tc>
          <w:tcPr>
            <w:tcW w:w="5400" w:type="dxa"/>
          </w:tcPr>
          <w:tbl>
            <w:tblPr>
              <w:tblW w:w="5390" w:type="dxa"/>
              <w:tblInd w:w="1" w:type="dxa"/>
              <w:tblBorders>
                <w:left w:val="single" w:sz="4" w:space="0" w:color="9F2936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7"/>
              <w:gridCol w:w="2983"/>
            </w:tblGrid>
            <w:tr w:rsidR="001E7058" w:rsidRPr="005C1678" w:rsidTr="001E7058">
              <w:tc>
                <w:tcPr>
                  <w:tcW w:w="2407" w:type="dxa"/>
                  <w:tcBorders>
                    <w:left w:val="nil"/>
                  </w:tcBorders>
                </w:tcPr>
                <w:p w:rsidR="001E7058" w:rsidRPr="005C1678" w:rsidRDefault="001E7058" w:rsidP="001E7058">
                  <w:pPr>
                    <w:pStyle w:val="Heading3"/>
                    <w:spacing w:after="0"/>
                    <w:rPr>
                      <w:sz w:val="24"/>
                      <w:szCs w:val="24"/>
                    </w:rPr>
                  </w:pPr>
                  <w:r w:rsidRPr="005C1678">
                    <w:rPr>
                      <w:sz w:val="24"/>
                      <w:szCs w:val="24"/>
                    </w:rPr>
                    <w:t>Type of meeting</w:t>
                  </w:r>
                </w:p>
              </w:tc>
              <w:sdt>
                <w:sdtPr>
                  <w:rPr>
                    <w:rFonts w:ascii="Calibri" w:hAnsi="Calibri"/>
                    <w:sz w:val="24"/>
                    <w:szCs w:val="24"/>
                  </w:rPr>
                  <w:id w:val="1236973001"/>
                  <w:placeholder>
                    <w:docPart w:val="2A6C00805FD542C9838082FF83BF647C"/>
                  </w:placeholder>
                </w:sdtPr>
                <w:sdtEndPr/>
                <w:sdtContent>
                  <w:tc>
                    <w:tcPr>
                      <w:tcW w:w="2983" w:type="dxa"/>
                      <w:tcBorders>
                        <w:right w:val="single" w:sz="8" w:space="0" w:color="F07F09" w:themeColor="accent1"/>
                      </w:tcBorders>
                    </w:tcPr>
                    <w:p w:rsidR="001E7058" w:rsidRPr="00AE6699" w:rsidRDefault="001E7058" w:rsidP="001E7058">
                      <w:pPr>
                        <w:spacing w:after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AE6699">
                        <w:rPr>
                          <w:rFonts w:ascii="Calibri" w:hAnsi="Calibri"/>
                          <w:sz w:val="24"/>
                          <w:szCs w:val="24"/>
                        </w:rPr>
                        <w:t>Information Sharing / Discussion</w:t>
                      </w:r>
                    </w:p>
                  </w:tc>
                </w:sdtContent>
              </w:sdt>
            </w:tr>
            <w:tr w:rsidR="001E7058" w:rsidRPr="005C1678" w:rsidTr="001E7058">
              <w:tc>
                <w:tcPr>
                  <w:tcW w:w="2407" w:type="dxa"/>
                  <w:tcBorders>
                    <w:left w:val="nil"/>
                  </w:tcBorders>
                </w:tcPr>
                <w:p w:rsidR="001E7058" w:rsidRPr="005C1678" w:rsidRDefault="001E7058">
                  <w:pPr>
                    <w:pStyle w:val="Heading3"/>
                    <w:spacing w:after="0"/>
                    <w:rPr>
                      <w:sz w:val="24"/>
                      <w:szCs w:val="24"/>
                    </w:rPr>
                  </w:pPr>
                  <w:r w:rsidRPr="005C1678">
                    <w:rPr>
                      <w:sz w:val="24"/>
                      <w:szCs w:val="24"/>
                    </w:rPr>
                    <w:t>Facilitator</w:t>
                  </w:r>
                </w:p>
              </w:tc>
              <w:sdt>
                <w:sdtPr>
                  <w:rPr>
                    <w:rFonts w:ascii="Calibri" w:hAnsi="Calibri"/>
                    <w:sz w:val="24"/>
                    <w:szCs w:val="24"/>
                  </w:rPr>
                  <w:id w:val="1565761966"/>
                  <w:placeholder>
                    <w:docPart w:val="1D0487AEA4524DA8B045B69925D0D895"/>
                  </w:placeholder>
                </w:sdtPr>
                <w:sdtEndPr/>
                <w:sdtContent>
                  <w:tc>
                    <w:tcPr>
                      <w:tcW w:w="2983" w:type="dxa"/>
                      <w:tcBorders>
                        <w:right w:val="single" w:sz="8" w:space="0" w:color="F07F09" w:themeColor="accent1"/>
                      </w:tcBorders>
                    </w:tcPr>
                    <w:p w:rsidR="001E7058" w:rsidRPr="00AE6699" w:rsidRDefault="005453F2" w:rsidP="005453F2">
                      <w:pPr>
                        <w:spacing w:after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Lloyd Helm</w:t>
                      </w:r>
                    </w:p>
                  </w:tc>
                </w:sdtContent>
              </w:sdt>
            </w:tr>
            <w:tr w:rsidR="001E7058" w:rsidRPr="005C1678" w:rsidTr="001E7058">
              <w:tc>
                <w:tcPr>
                  <w:tcW w:w="2407" w:type="dxa"/>
                  <w:tcBorders>
                    <w:left w:val="nil"/>
                  </w:tcBorders>
                </w:tcPr>
                <w:p w:rsidR="001E7058" w:rsidRPr="005C1678" w:rsidRDefault="001E7058">
                  <w:pPr>
                    <w:pStyle w:val="Heading3"/>
                    <w:spacing w:after="0"/>
                    <w:rPr>
                      <w:sz w:val="24"/>
                      <w:szCs w:val="24"/>
                    </w:rPr>
                  </w:pPr>
                  <w:r w:rsidRPr="005C1678">
                    <w:rPr>
                      <w:sz w:val="24"/>
                      <w:szCs w:val="24"/>
                    </w:rPr>
                    <w:t>Note taker</w:t>
                  </w:r>
                </w:p>
              </w:tc>
              <w:sdt>
                <w:sdtPr>
                  <w:rPr>
                    <w:rFonts w:ascii="Calibri" w:hAnsi="Calibri"/>
                    <w:sz w:val="24"/>
                    <w:szCs w:val="24"/>
                  </w:rPr>
                  <w:id w:val="153962381"/>
                  <w:placeholder>
                    <w:docPart w:val="D134D4397800480BA9AFC265F645DC48"/>
                  </w:placeholder>
                </w:sdtPr>
                <w:sdtEndPr/>
                <w:sdtContent>
                  <w:tc>
                    <w:tcPr>
                      <w:tcW w:w="2983" w:type="dxa"/>
                      <w:tcBorders>
                        <w:right w:val="single" w:sz="8" w:space="0" w:color="F07F09" w:themeColor="accent1"/>
                      </w:tcBorders>
                    </w:tcPr>
                    <w:p w:rsidR="001E7058" w:rsidRPr="00AE6699" w:rsidRDefault="003A1677" w:rsidP="001E7058">
                      <w:pPr>
                        <w:spacing w:after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Laura Smith</w:t>
                      </w:r>
                    </w:p>
                  </w:tc>
                </w:sdtContent>
              </w:sdt>
            </w:tr>
            <w:tr w:rsidR="001E7058" w:rsidRPr="005C1678" w:rsidTr="001E7058">
              <w:tc>
                <w:tcPr>
                  <w:tcW w:w="2407" w:type="dxa"/>
                  <w:tcBorders>
                    <w:left w:val="nil"/>
                  </w:tcBorders>
                </w:tcPr>
                <w:p w:rsidR="001E7058" w:rsidRPr="005C1678" w:rsidRDefault="001E7058">
                  <w:pPr>
                    <w:pStyle w:val="Heading3"/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right w:val="single" w:sz="8" w:space="0" w:color="F07F09" w:themeColor="accent1"/>
                  </w:tcBorders>
                </w:tcPr>
                <w:p w:rsidR="001E7058" w:rsidRPr="005C1678" w:rsidRDefault="001E7058" w:rsidP="006874AE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  <w:tr w:rsidR="001E7058" w:rsidRPr="005C1678" w:rsidTr="001E7058">
              <w:tc>
                <w:tcPr>
                  <w:tcW w:w="2407" w:type="dxa"/>
                  <w:tcBorders>
                    <w:left w:val="nil"/>
                  </w:tcBorders>
                </w:tcPr>
                <w:p w:rsidR="001E7058" w:rsidRPr="005C1678" w:rsidRDefault="001E7058">
                  <w:pPr>
                    <w:pStyle w:val="Heading3"/>
                    <w:spacing w:after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right w:val="single" w:sz="8" w:space="0" w:color="F07F09" w:themeColor="accent1"/>
                  </w:tcBorders>
                </w:tcPr>
                <w:p w:rsidR="001E7058" w:rsidRPr="005C1678" w:rsidRDefault="001E705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13CB3" w:rsidRDefault="00613CB3">
            <w:pPr>
              <w:spacing w:after="0"/>
            </w:pPr>
          </w:p>
        </w:tc>
        <w:tc>
          <w:tcPr>
            <w:tcW w:w="5400" w:type="dxa"/>
          </w:tcPr>
          <w:tbl>
            <w:tblPr>
              <w:tblW w:w="5000" w:type="pct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2"/>
            </w:tblPr>
            <w:tblGrid>
              <w:gridCol w:w="5400"/>
            </w:tblGrid>
            <w:tr w:rsidR="00613CB3" w:rsidRPr="005C1678">
              <w:tc>
                <w:tcPr>
                  <w:tcW w:w="5361" w:type="dxa"/>
                </w:tcPr>
                <w:p w:rsidR="00613CB3" w:rsidRPr="005C1678" w:rsidRDefault="006874AE" w:rsidP="001E7058">
                  <w:pPr>
                    <w:pStyle w:val="Heading3"/>
                    <w:rPr>
                      <w:sz w:val="24"/>
                      <w:szCs w:val="24"/>
                    </w:rPr>
                  </w:pPr>
                  <w:r w:rsidRPr="005C1678">
                    <w:rPr>
                      <w:sz w:val="24"/>
                      <w:szCs w:val="24"/>
                    </w:rPr>
                    <w:t>Attendees</w:t>
                  </w:r>
                  <w:r w:rsidR="00C61814" w:rsidRPr="005C1678">
                    <w:rPr>
                      <w:sz w:val="24"/>
                      <w:szCs w:val="24"/>
                    </w:rPr>
                    <w:t>:</w:t>
                  </w:r>
                </w:p>
                <w:sdt>
                  <w:sdtPr>
                    <w:rPr>
                      <w:sz w:val="24"/>
                      <w:szCs w:val="24"/>
                    </w:rPr>
                    <w:id w:val="1493522722"/>
                    <w:placeholder>
                      <w:docPart w:val="B47EA352178042559B3B0E8041F0BD50"/>
                    </w:placeholder>
                  </w:sdtPr>
                  <w:sdtEndPr/>
                  <w:sdtContent>
                    <w:sdt>
                      <w:sdtPr>
                        <w:rPr>
                          <w:sz w:val="24"/>
                          <w:szCs w:val="24"/>
                        </w:rPr>
                        <w:id w:val="-152070894"/>
                        <w:placeholder>
                          <w:docPart w:val="0AAF3FCDD2B4437CBFAD2EDC6C7795AC"/>
                        </w:placeholder>
                      </w:sdtPr>
                      <w:sdtEndPr/>
                      <w:sdtContent>
                        <w:p w:rsidR="005453F2" w:rsidRDefault="00EC292D" w:rsidP="005453F2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Lloyd Helm,</w:t>
                          </w:r>
                          <w:r w:rsidR="005453F2">
                            <w:rPr>
                              <w:sz w:val="24"/>
                              <w:szCs w:val="24"/>
                            </w:rPr>
                            <w:t xml:space="preserve"> Bob Cochran,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James Logan, </w:t>
                          </w:r>
                          <w:r w:rsidR="005453F2">
                            <w:rPr>
                              <w:sz w:val="24"/>
                              <w:szCs w:val="24"/>
                            </w:rPr>
                            <w:t xml:space="preserve">Kelly Montgomery, 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Kelly White, Michelle Baker, </w:t>
                          </w:r>
                          <w:r w:rsidR="003A1677">
                            <w:rPr>
                              <w:sz w:val="24"/>
                              <w:szCs w:val="24"/>
                            </w:rPr>
                            <w:t>Jay Leuck, Laura Smith</w:t>
                          </w:r>
                          <w:r>
                            <w:rPr>
                              <w:sz w:val="24"/>
                              <w:szCs w:val="24"/>
                            </w:rPr>
                            <w:t>, Matt Harper (G2)</w:t>
                          </w:r>
                        </w:p>
                      </w:sdtContent>
                    </w:sdt>
                    <w:p w:rsidR="00613CB3" w:rsidRPr="005C1678" w:rsidRDefault="00E079CD" w:rsidP="0074663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sdtContent>
                </w:sdt>
              </w:tc>
            </w:tr>
          </w:tbl>
          <w:p w:rsidR="00613CB3" w:rsidRDefault="00613CB3">
            <w:pPr>
              <w:spacing w:after="0"/>
            </w:pPr>
          </w:p>
        </w:tc>
      </w:tr>
    </w:tbl>
    <w:p w:rsidR="00CD42C0" w:rsidRPr="005C1678" w:rsidRDefault="00CD42C0" w:rsidP="00CD42C0">
      <w:pPr>
        <w:pStyle w:val="Heading2"/>
        <w:rPr>
          <w:sz w:val="24"/>
          <w:szCs w:val="24"/>
        </w:rPr>
      </w:pPr>
      <w:r w:rsidRPr="005C1678">
        <w:rPr>
          <w:sz w:val="24"/>
          <w:szCs w:val="24"/>
        </w:rPr>
        <w:t>AGENDA ITEMS</w:t>
      </w:r>
    </w:p>
    <w:p w:rsidR="007C4392" w:rsidRDefault="007C4392" w:rsidP="00CD42C0">
      <w:pPr>
        <w:rPr>
          <w:rFonts w:ascii="Arial" w:hAnsi="Arial" w:cs="Arial"/>
          <w:b/>
          <w:sz w:val="24"/>
          <w:szCs w:val="24"/>
        </w:rPr>
      </w:pPr>
    </w:p>
    <w:p w:rsidR="00CD42C0" w:rsidRDefault="00CD42C0" w:rsidP="00CD42C0">
      <w:pPr>
        <w:rPr>
          <w:rFonts w:ascii="Arial" w:hAnsi="Arial" w:cs="Arial"/>
          <w:b/>
          <w:sz w:val="24"/>
          <w:szCs w:val="24"/>
        </w:rPr>
      </w:pPr>
      <w:r w:rsidRPr="008B35D7">
        <w:rPr>
          <w:rFonts w:ascii="Arial" w:hAnsi="Arial" w:cs="Arial"/>
          <w:b/>
          <w:sz w:val="24"/>
          <w:szCs w:val="24"/>
        </w:rPr>
        <w:t>Old business</w:t>
      </w:r>
    </w:p>
    <w:p w:rsidR="001C4451" w:rsidRDefault="001C4451" w:rsidP="00CD42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Safety Inspections </w:t>
      </w:r>
    </w:p>
    <w:p w:rsidR="001C4451" w:rsidRDefault="001C4451" w:rsidP="00CD42C0">
      <w:pPr>
        <w:rPr>
          <w:rFonts w:ascii="Arial" w:hAnsi="Arial" w:cs="Arial"/>
          <w:b/>
          <w:sz w:val="24"/>
          <w:szCs w:val="24"/>
        </w:rPr>
      </w:pPr>
    </w:p>
    <w:p w:rsidR="003A1677" w:rsidRDefault="001C4451" w:rsidP="00D91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 from the Safety Committee’s internal b</w:t>
      </w:r>
      <w:r w:rsidR="00CD42C0">
        <w:rPr>
          <w:rFonts w:ascii="Arial" w:hAnsi="Arial" w:cs="Arial"/>
          <w:sz w:val="24"/>
          <w:szCs w:val="24"/>
        </w:rPr>
        <w:t>uilding inspections from last April</w:t>
      </w:r>
      <w:r>
        <w:rPr>
          <w:rFonts w:ascii="Arial" w:hAnsi="Arial" w:cs="Arial"/>
          <w:sz w:val="24"/>
          <w:szCs w:val="24"/>
        </w:rPr>
        <w:t xml:space="preserve"> where reviewed</w:t>
      </w:r>
      <w:r w:rsidR="00EE2DCB">
        <w:rPr>
          <w:rFonts w:ascii="Arial" w:hAnsi="Arial" w:cs="Arial"/>
          <w:sz w:val="24"/>
          <w:szCs w:val="24"/>
        </w:rPr>
        <w:t xml:space="preserve">- </w:t>
      </w:r>
      <w:r w:rsidR="003A1677">
        <w:rPr>
          <w:rFonts w:ascii="Arial" w:hAnsi="Arial" w:cs="Arial"/>
          <w:sz w:val="24"/>
          <w:szCs w:val="24"/>
        </w:rPr>
        <w:t>All three groups turned in inspec</w:t>
      </w:r>
      <w:r w:rsidR="00EE2DCB">
        <w:rPr>
          <w:rFonts w:ascii="Arial" w:hAnsi="Arial" w:cs="Arial"/>
          <w:sz w:val="24"/>
          <w:szCs w:val="24"/>
        </w:rPr>
        <w:t>tion</w:t>
      </w:r>
      <w:r w:rsidR="008A009E">
        <w:rPr>
          <w:rFonts w:ascii="Arial" w:hAnsi="Arial" w:cs="Arial"/>
          <w:sz w:val="24"/>
          <w:szCs w:val="24"/>
        </w:rPr>
        <w:t xml:space="preserve"> reports</w:t>
      </w:r>
      <w:r w:rsidR="00EE2DCB">
        <w:rPr>
          <w:rFonts w:ascii="Arial" w:hAnsi="Arial" w:cs="Arial"/>
          <w:sz w:val="24"/>
          <w:szCs w:val="24"/>
        </w:rPr>
        <w:t xml:space="preserve"> (</w:t>
      </w:r>
      <w:r w:rsidR="00D919A1">
        <w:rPr>
          <w:rFonts w:ascii="Arial" w:hAnsi="Arial" w:cs="Arial"/>
          <w:sz w:val="24"/>
          <w:szCs w:val="24"/>
        </w:rPr>
        <w:t>spring/summer 2017)</w:t>
      </w:r>
    </w:p>
    <w:p w:rsidR="001C4451" w:rsidRDefault="001C4451" w:rsidP="00D919A1">
      <w:pPr>
        <w:rPr>
          <w:rFonts w:ascii="Arial" w:hAnsi="Arial" w:cs="Arial"/>
          <w:sz w:val="24"/>
          <w:szCs w:val="24"/>
        </w:rPr>
      </w:pPr>
    </w:p>
    <w:p w:rsidR="001C4451" w:rsidRPr="00F82C3E" w:rsidRDefault="001C4451" w:rsidP="00D919A1">
      <w:pPr>
        <w:rPr>
          <w:rFonts w:ascii="Arial" w:hAnsi="Arial" w:cs="Arial"/>
          <w:b/>
          <w:sz w:val="24"/>
          <w:szCs w:val="24"/>
        </w:rPr>
      </w:pPr>
      <w:r w:rsidRPr="00F82C3E">
        <w:rPr>
          <w:rFonts w:ascii="Arial" w:hAnsi="Arial" w:cs="Arial"/>
          <w:b/>
          <w:sz w:val="24"/>
          <w:szCs w:val="24"/>
        </w:rPr>
        <w:t xml:space="preserve">Fire Marshal Inspections </w:t>
      </w:r>
    </w:p>
    <w:p w:rsidR="001C4451" w:rsidRDefault="001C4451" w:rsidP="00D919A1">
      <w:pPr>
        <w:rPr>
          <w:rFonts w:ascii="Arial" w:hAnsi="Arial" w:cs="Arial"/>
          <w:sz w:val="24"/>
          <w:szCs w:val="24"/>
        </w:rPr>
      </w:pPr>
    </w:p>
    <w:p w:rsidR="00D919A1" w:rsidRDefault="001C4451" w:rsidP="00D919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Lloyd presented the </w:t>
      </w:r>
      <w:r w:rsidR="00705E89" w:rsidRPr="00705E89">
        <w:rPr>
          <w:rFonts w:ascii="Arial" w:hAnsi="Arial" w:cs="Arial"/>
          <w:sz w:val="24"/>
          <w:szCs w:val="24"/>
        </w:rPr>
        <w:t xml:space="preserve">Clackamas County Fire </w:t>
      </w:r>
      <w:r w:rsidR="00F82C3E" w:rsidRPr="00705E89">
        <w:rPr>
          <w:rFonts w:ascii="Arial" w:hAnsi="Arial" w:cs="Arial"/>
          <w:sz w:val="24"/>
          <w:szCs w:val="24"/>
        </w:rPr>
        <w:t>Marshall</w:t>
      </w:r>
      <w:r w:rsidR="00F82C3E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a</w:t>
      </w:r>
      <w:r w:rsidR="00D919A1">
        <w:rPr>
          <w:rFonts w:ascii="Arial" w:hAnsi="Arial" w:cs="Arial"/>
          <w:sz w:val="24"/>
          <w:szCs w:val="24"/>
        </w:rPr>
        <w:t>nnual fire inspection</w:t>
      </w:r>
      <w:r>
        <w:rPr>
          <w:rFonts w:ascii="Arial" w:hAnsi="Arial" w:cs="Arial"/>
          <w:sz w:val="24"/>
          <w:szCs w:val="24"/>
        </w:rPr>
        <w:t xml:space="preserve"> report</w:t>
      </w:r>
      <w:r w:rsidR="00F82C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There were five </w:t>
      </w:r>
      <w:r w:rsidR="00EE2DCB">
        <w:rPr>
          <w:rFonts w:ascii="Arial" w:hAnsi="Arial" w:cs="Arial"/>
          <w:sz w:val="24"/>
          <w:szCs w:val="24"/>
        </w:rPr>
        <w:t>deficiencies</w:t>
      </w:r>
      <w:r>
        <w:rPr>
          <w:rFonts w:ascii="Arial" w:hAnsi="Arial" w:cs="Arial"/>
          <w:sz w:val="24"/>
          <w:szCs w:val="24"/>
        </w:rPr>
        <w:t xml:space="preserve"> noted</w:t>
      </w:r>
      <w:r w:rsidR="00EE2DCB">
        <w:rPr>
          <w:rFonts w:ascii="Arial" w:hAnsi="Arial" w:cs="Arial"/>
          <w:sz w:val="24"/>
          <w:szCs w:val="24"/>
        </w:rPr>
        <w:t>,</w:t>
      </w:r>
      <w:r w:rsidR="00D919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 </w:t>
      </w:r>
      <w:r w:rsidR="00D919A1">
        <w:rPr>
          <w:rFonts w:ascii="Arial" w:hAnsi="Arial" w:cs="Arial"/>
          <w:sz w:val="24"/>
          <w:szCs w:val="24"/>
        </w:rPr>
        <w:t>which have been resolved</w:t>
      </w:r>
      <w:r w:rsidR="00705E89">
        <w:rPr>
          <w:rFonts w:ascii="Arial" w:hAnsi="Arial" w:cs="Arial"/>
          <w:sz w:val="24"/>
          <w:szCs w:val="24"/>
        </w:rPr>
        <w:t>:</w:t>
      </w:r>
    </w:p>
    <w:p w:rsidR="00D919A1" w:rsidRPr="00705E89" w:rsidRDefault="00D919A1" w:rsidP="00705E8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05E89">
        <w:rPr>
          <w:rFonts w:ascii="Arial" w:hAnsi="Arial" w:cs="Arial"/>
          <w:sz w:val="24"/>
          <w:szCs w:val="24"/>
        </w:rPr>
        <w:t>Clairmont - Repair/replace, emergency exit lights</w:t>
      </w:r>
      <w:r w:rsidR="00705E89" w:rsidRPr="00705E89">
        <w:rPr>
          <w:rFonts w:ascii="Arial" w:hAnsi="Arial" w:cs="Arial"/>
          <w:sz w:val="24"/>
          <w:szCs w:val="24"/>
        </w:rPr>
        <w:t xml:space="preserve"> and trim v</w:t>
      </w:r>
      <w:r w:rsidRPr="00705E89">
        <w:rPr>
          <w:rFonts w:ascii="Arial" w:hAnsi="Arial" w:cs="Arial"/>
          <w:sz w:val="24"/>
          <w:szCs w:val="24"/>
        </w:rPr>
        <w:t>egetation at small exit doors</w:t>
      </w:r>
    </w:p>
    <w:p w:rsidR="00D919A1" w:rsidRPr="00705E89" w:rsidRDefault="00EE2DCB" w:rsidP="00705E8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05E89">
        <w:rPr>
          <w:rFonts w:ascii="Arial" w:hAnsi="Arial" w:cs="Arial"/>
          <w:sz w:val="24"/>
          <w:szCs w:val="24"/>
        </w:rPr>
        <w:t>Randall Hall - r</w:t>
      </w:r>
      <w:r w:rsidR="00D919A1" w:rsidRPr="00705E89">
        <w:rPr>
          <w:rFonts w:ascii="Arial" w:hAnsi="Arial" w:cs="Arial"/>
          <w:sz w:val="24"/>
          <w:szCs w:val="24"/>
        </w:rPr>
        <w:t xml:space="preserve">epair/replace opening of tunnels </w:t>
      </w:r>
    </w:p>
    <w:p w:rsidR="00D919A1" w:rsidRPr="00705E89" w:rsidRDefault="00EE2DCB" w:rsidP="00705E8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05E89">
        <w:rPr>
          <w:rFonts w:ascii="Arial" w:hAnsi="Arial" w:cs="Arial"/>
          <w:sz w:val="24"/>
          <w:szCs w:val="24"/>
        </w:rPr>
        <w:t>Randall Hall – remov</w:t>
      </w:r>
      <w:r w:rsidR="008A009E">
        <w:rPr>
          <w:rFonts w:ascii="Arial" w:hAnsi="Arial" w:cs="Arial"/>
          <w:sz w:val="24"/>
          <w:szCs w:val="24"/>
        </w:rPr>
        <w:t xml:space="preserve">al and </w:t>
      </w:r>
      <w:r w:rsidR="00D919A1" w:rsidRPr="00705E89">
        <w:rPr>
          <w:rFonts w:ascii="Arial" w:hAnsi="Arial" w:cs="Arial"/>
          <w:sz w:val="24"/>
          <w:szCs w:val="24"/>
        </w:rPr>
        <w:t>clean</w:t>
      </w:r>
      <w:r w:rsidR="008A009E">
        <w:rPr>
          <w:rFonts w:ascii="Arial" w:hAnsi="Arial" w:cs="Arial"/>
          <w:sz w:val="24"/>
          <w:szCs w:val="24"/>
        </w:rPr>
        <w:t xml:space="preserve">ing  of </w:t>
      </w:r>
      <w:r w:rsidR="00D919A1" w:rsidRPr="00705E89">
        <w:rPr>
          <w:rFonts w:ascii="Arial" w:hAnsi="Arial" w:cs="Arial"/>
          <w:sz w:val="24"/>
          <w:szCs w:val="24"/>
        </w:rPr>
        <w:t xml:space="preserve">paint </w:t>
      </w:r>
      <w:r w:rsidRPr="00705E89">
        <w:rPr>
          <w:rFonts w:ascii="Arial" w:hAnsi="Arial" w:cs="Arial"/>
          <w:sz w:val="24"/>
          <w:szCs w:val="24"/>
        </w:rPr>
        <w:t>from fire sprinkler head(s)</w:t>
      </w:r>
    </w:p>
    <w:p w:rsidR="00D919A1" w:rsidRPr="00705E89" w:rsidRDefault="00D919A1" w:rsidP="00705E8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05E89">
        <w:rPr>
          <w:rFonts w:ascii="Arial" w:hAnsi="Arial" w:cs="Arial"/>
          <w:sz w:val="24"/>
          <w:szCs w:val="24"/>
        </w:rPr>
        <w:t>Niemeyer – exit door out of lobb</w:t>
      </w:r>
      <w:r w:rsidR="007C4392">
        <w:rPr>
          <w:rFonts w:ascii="Arial" w:hAnsi="Arial" w:cs="Arial"/>
          <w:sz w:val="24"/>
          <w:szCs w:val="24"/>
        </w:rPr>
        <w:t>y</w:t>
      </w:r>
      <w:r w:rsidR="001C4451">
        <w:rPr>
          <w:rFonts w:ascii="Arial" w:hAnsi="Arial" w:cs="Arial"/>
          <w:sz w:val="24"/>
          <w:szCs w:val="24"/>
        </w:rPr>
        <w:t xml:space="preserve"> was nonfunctional</w:t>
      </w:r>
      <w:r w:rsidR="007C4392">
        <w:rPr>
          <w:rFonts w:ascii="Arial" w:hAnsi="Arial" w:cs="Arial"/>
          <w:sz w:val="24"/>
          <w:szCs w:val="24"/>
        </w:rPr>
        <w:t xml:space="preserve"> </w:t>
      </w:r>
    </w:p>
    <w:p w:rsidR="00D919A1" w:rsidRDefault="00D919A1" w:rsidP="00705E8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705E89">
        <w:rPr>
          <w:rFonts w:ascii="Arial" w:hAnsi="Arial" w:cs="Arial"/>
          <w:sz w:val="24"/>
          <w:szCs w:val="24"/>
        </w:rPr>
        <w:t xml:space="preserve">Niemeyer –access to electrical room </w:t>
      </w:r>
      <w:r w:rsidR="001C4451">
        <w:rPr>
          <w:rFonts w:ascii="Arial" w:hAnsi="Arial" w:cs="Arial"/>
          <w:sz w:val="24"/>
          <w:szCs w:val="24"/>
        </w:rPr>
        <w:t>was blocked with</w:t>
      </w:r>
      <w:r w:rsidRPr="00705E89">
        <w:rPr>
          <w:rFonts w:ascii="Arial" w:hAnsi="Arial" w:cs="Arial"/>
          <w:sz w:val="24"/>
          <w:szCs w:val="24"/>
        </w:rPr>
        <w:t xml:space="preserve"> wood items</w:t>
      </w:r>
      <w:r w:rsidR="001C4451">
        <w:rPr>
          <w:rFonts w:ascii="Arial" w:hAnsi="Arial" w:cs="Arial"/>
          <w:sz w:val="24"/>
          <w:szCs w:val="24"/>
        </w:rPr>
        <w:t xml:space="preserve">.  </w:t>
      </w:r>
      <w:r w:rsidRPr="00705E89">
        <w:rPr>
          <w:rFonts w:ascii="Arial" w:hAnsi="Arial" w:cs="Arial"/>
          <w:sz w:val="24"/>
          <w:szCs w:val="24"/>
        </w:rPr>
        <w:t xml:space="preserve">, Jennifer Jett </w:t>
      </w:r>
      <w:r w:rsidR="001C4451">
        <w:rPr>
          <w:rFonts w:ascii="Arial" w:hAnsi="Arial" w:cs="Arial"/>
          <w:sz w:val="24"/>
          <w:szCs w:val="24"/>
        </w:rPr>
        <w:t xml:space="preserve">work with staff for </w:t>
      </w:r>
      <w:r w:rsidR="001C4451" w:rsidRPr="00F82C3E">
        <w:rPr>
          <w:rFonts w:ascii="Arial" w:hAnsi="Arial" w:cs="Arial"/>
          <w:sz w:val="24"/>
          <w:szCs w:val="24"/>
        </w:rPr>
        <w:t xml:space="preserve">the </w:t>
      </w:r>
      <w:r w:rsidR="00452243" w:rsidRPr="00070CA5">
        <w:rPr>
          <w:rFonts w:ascii="Arial" w:hAnsi="Arial" w:cs="Arial"/>
          <w:sz w:val="24"/>
          <w:szCs w:val="24"/>
        </w:rPr>
        <w:t xml:space="preserve">removal of the </w:t>
      </w:r>
      <w:r w:rsidR="001C4451" w:rsidRPr="00070CA5">
        <w:rPr>
          <w:rFonts w:ascii="Arial" w:hAnsi="Arial" w:cs="Arial"/>
          <w:sz w:val="24"/>
          <w:szCs w:val="24"/>
        </w:rPr>
        <w:t xml:space="preserve">clutter </w:t>
      </w:r>
      <w:r w:rsidR="008A009E" w:rsidRPr="00F82C3E">
        <w:rPr>
          <w:rFonts w:ascii="Arial" w:hAnsi="Arial" w:cs="Arial"/>
          <w:sz w:val="24"/>
          <w:szCs w:val="24"/>
        </w:rPr>
        <w:t xml:space="preserve"> to </w:t>
      </w:r>
      <w:r w:rsidR="008A009E">
        <w:rPr>
          <w:rFonts w:ascii="Arial" w:hAnsi="Arial" w:cs="Arial"/>
          <w:sz w:val="24"/>
          <w:szCs w:val="24"/>
        </w:rPr>
        <w:t>provide access to the electrical room</w:t>
      </w:r>
    </w:p>
    <w:p w:rsidR="001C4451" w:rsidRDefault="001C4451" w:rsidP="00F82C3E">
      <w:pPr>
        <w:ind w:left="792"/>
        <w:rPr>
          <w:rFonts w:ascii="Arial" w:hAnsi="Arial" w:cs="Arial"/>
          <w:sz w:val="24"/>
          <w:szCs w:val="24"/>
        </w:rPr>
      </w:pPr>
    </w:p>
    <w:p w:rsidR="001C4451" w:rsidRDefault="001C4451" w:rsidP="00F82C3E">
      <w:pPr>
        <w:ind w:left="432"/>
        <w:rPr>
          <w:rFonts w:ascii="Arial" w:hAnsi="Arial" w:cs="Arial"/>
          <w:sz w:val="24"/>
          <w:szCs w:val="24"/>
        </w:rPr>
      </w:pPr>
    </w:p>
    <w:p w:rsidR="001C4451" w:rsidRPr="00F82C3E" w:rsidRDefault="001C4451" w:rsidP="00F82C3E">
      <w:pPr>
        <w:ind w:left="432"/>
        <w:rPr>
          <w:rFonts w:ascii="Arial" w:hAnsi="Arial" w:cs="Arial"/>
          <w:b/>
          <w:sz w:val="24"/>
          <w:szCs w:val="24"/>
        </w:rPr>
      </w:pPr>
      <w:r w:rsidRPr="00F82C3E">
        <w:rPr>
          <w:rFonts w:ascii="Arial" w:hAnsi="Arial" w:cs="Arial"/>
          <w:b/>
          <w:sz w:val="24"/>
          <w:szCs w:val="24"/>
        </w:rPr>
        <w:t xml:space="preserve">Review of College </w:t>
      </w:r>
      <w:r w:rsidR="00F82C3E">
        <w:rPr>
          <w:rFonts w:ascii="Arial" w:hAnsi="Arial" w:cs="Arial"/>
          <w:b/>
          <w:sz w:val="24"/>
          <w:szCs w:val="24"/>
        </w:rPr>
        <w:t>I</w:t>
      </w:r>
      <w:r w:rsidRPr="00F82C3E">
        <w:rPr>
          <w:rFonts w:ascii="Arial" w:hAnsi="Arial" w:cs="Arial"/>
          <w:b/>
          <w:sz w:val="24"/>
          <w:szCs w:val="24"/>
        </w:rPr>
        <w:t xml:space="preserve">njury Reports </w:t>
      </w:r>
    </w:p>
    <w:p w:rsidR="00D919A1" w:rsidRDefault="00D919A1" w:rsidP="007C43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minor </w:t>
      </w:r>
      <w:r w:rsidR="008A009E">
        <w:rPr>
          <w:rFonts w:ascii="Arial" w:hAnsi="Arial" w:cs="Arial"/>
          <w:sz w:val="24"/>
          <w:szCs w:val="24"/>
        </w:rPr>
        <w:t xml:space="preserve">injury </w:t>
      </w:r>
      <w:r>
        <w:rPr>
          <w:rFonts w:ascii="Arial" w:hAnsi="Arial" w:cs="Arial"/>
          <w:sz w:val="24"/>
          <w:szCs w:val="24"/>
        </w:rPr>
        <w:t xml:space="preserve">incidents </w:t>
      </w:r>
      <w:r w:rsidR="008A009E">
        <w:rPr>
          <w:rFonts w:ascii="Arial" w:hAnsi="Arial" w:cs="Arial"/>
          <w:sz w:val="24"/>
          <w:szCs w:val="24"/>
        </w:rPr>
        <w:t xml:space="preserve">were reported </w:t>
      </w:r>
      <w:r>
        <w:rPr>
          <w:rFonts w:ascii="Arial" w:hAnsi="Arial" w:cs="Arial"/>
          <w:sz w:val="24"/>
          <w:szCs w:val="24"/>
        </w:rPr>
        <w:t>over 2017</w:t>
      </w:r>
      <w:r w:rsidR="008A009E">
        <w:rPr>
          <w:rFonts w:ascii="Arial" w:hAnsi="Arial" w:cs="Arial"/>
          <w:sz w:val="24"/>
          <w:szCs w:val="24"/>
        </w:rPr>
        <w:t xml:space="preserve">; mostly </w:t>
      </w:r>
      <w:r w:rsidR="00F82C3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major</w:t>
      </w:r>
      <w:r w:rsidR="001C4451">
        <w:rPr>
          <w:rFonts w:ascii="Arial" w:hAnsi="Arial" w:cs="Arial"/>
          <w:sz w:val="24"/>
          <w:szCs w:val="24"/>
        </w:rPr>
        <w:t xml:space="preserve"> injuries</w:t>
      </w:r>
    </w:p>
    <w:p w:rsidR="007C4392" w:rsidRDefault="007C4392" w:rsidP="00CD42C0">
      <w:pPr>
        <w:rPr>
          <w:rFonts w:ascii="Arial" w:hAnsi="Arial" w:cs="Arial"/>
          <w:b/>
          <w:sz w:val="24"/>
          <w:szCs w:val="24"/>
        </w:rPr>
      </w:pPr>
    </w:p>
    <w:p w:rsidR="00CD42C0" w:rsidRDefault="00CD42C0" w:rsidP="00CD42C0">
      <w:pPr>
        <w:rPr>
          <w:rFonts w:ascii="Arial" w:hAnsi="Arial" w:cs="Arial"/>
          <w:b/>
          <w:sz w:val="24"/>
          <w:szCs w:val="24"/>
        </w:rPr>
      </w:pPr>
      <w:r w:rsidRPr="008B35D7">
        <w:rPr>
          <w:rFonts w:ascii="Arial" w:hAnsi="Arial" w:cs="Arial"/>
          <w:b/>
          <w:sz w:val="24"/>
          <w:szCs w:val="24"/>
        </w:rPr>
        <w:t>New business</w:t>
      </w:r>
    </w:p>
    <w:p w:rsidR="001C4451" w:rsidRDefault="001C4451" w:rsidP="00CD42C0">
      <w:pPr>
        <w:rPr>
          <w:rFonts w:ascii="Arial" w:hAnsi="Arial" w:cs="Arial"/>
          <w:b/>
          <w:sz w:val="24"/>
          <w:szCs w:val="24"/>
        </w:rPr>
      </w:pPr>
    </w:p>
    <w:p w:rsidR="001C4451" w:rsidRDefault="001C4451" w:rsidP="00CD42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G2 Consultants – Site Hazard Assessment </w:t>
      </w:r>
    </w:p>
    <w:p w:rsidR="001C4451" w:rsidRDefault="001C4451" w:rsidP="00CD42C0">
      <w:pPr>
        <w:rPr>
          <w:rFonts w:ascii="Arial" w:hAnsi="Arial" w:cs="Arial"/>
          <w:b/>
          <w:sz w:val="24"/>
          <w:szCs w:val="24"/>
        </w:rPr>
      </w:pPr>
    </w:p>
    <w:p w:rsidR="001C4451" w:rsidRDefault="001C4451" w:rsidP="00CD4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college contracted with G2 Consultants to provide a Site Hazard inspection and report </w:t>
      </w:r>
      <w:r w:rsidR="00F82C3E">
        <w:rPr>
          <w:rFonts w:ascii="Arial" w:hAnsi="Arial" w:cs="Arial"/>
          <w:sz w:val="24"/>
          <w:szCs w:val="24"/>
        </w:rPr>
        <w:t xml:space="preserve">as well as </w:t>
      </w:r>
      <w:r>
        <w:rPr>
          <w:rFonts w:ascii="Arial" w:hAnsi="Arial" w:cs="Arial"/>
          <w:sz w:val="24"/>
          <w:szCs w:val="24"/>
        </w:rPr>
        <w:t>a chemical hygiene report.  Matt Harper presented the findings from his December 8</w:t>
      </w:r>
      <w:r w:rsidRPr="00F82C3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site </w:t>
      </w:r>
      <w:r w:rsidR="008A009E">
        <w:rPr>
          <w:rFonts w:ascii="Arial" w:hAnsi="Arial" w:cs="Arial"/>
          <w:sz w:val="24"/>
          <w:szCs w:val="24"/>
        </w:rPr>
        <w:t>visit. (note</w:t>
      </w:r>
      <w:r w:rsidR="00070CA5">
        <w:rPr>
          <w:rFonts w:ascii="Arial" w:hAnsi="Arial" w:cs="Arial"/>
          <w:sz w:val="24"/>
          <w:szCs w:val="24"/>
        </w:rPr>
        <w:t>:</w:t>
      </w:r>
      <w:r w:rsidR="008A009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009E">
        <w:rPr>
          <w:rFonts w:ascii="Arial" w:hAnsi="Arial" w:cs="Arial"/>
          <w:sz w:val="24"/>
          <w:szCs w:val="24"/>
        </w:rPr>
        <w:t>the</w:t>
      </w:r>
      <w:proofErr w:type="gramEnd"/>
      <w:r w:rsidR="008A009E">
        <w:rPr>
          <w:rFonts w:ascii="Arial" w:hAnsi="Arial" w:cs="Arial"/>
          <w:sz w:val="24"/>
          <w:szCs w:val="24"/>
        </w:rPr>
        <w:t xml:space="preserve"> Chemical Hygiene Plan work will begin in a couple of weeks)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4451" w:rsidRPr="00F82C3E" w:rsidRDefault="001C4451" w:rsidP="00CD42C0">
      <w:pPr>
        <w:rPr>
          <w:rFonts w:ascii="Arial" w:hAnsi="Arial" w:cs="Arial"/>
          <w:sz w:val="24"/>
          <w:szCs w:val="24"/>
        </w:rPr>
      </w:pPr>
    </w:p>
    <w:p w:rsidR="00CD42C0" w:rsidRDefault="00CD42C0" w:rsidP="009B7425">
      <w:pPr>
        <w:rPr>
          <w:rFonts w:ascii="Arial" w:hAnsi="Arial" w:cs="Arial"/>
          <w:sz w:val="24"/>
          <w:szCs w:val="24"/>
        </w:rPr>
      </w:pPr>
    </w:p>
    <w:p w:rsidR="00D919A1" w:rsidRDefault="00D919A1" w:rsidP="00CD4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Areas of focus</w:t>
      </w:r>
      <w:r w:rsidR="00EA4096">
        <w:rPr>
          <w:rFonts w:ascii="Arial" w:hAnsi="Arial" w:cs="Arial"/>
          <w:sz w:val="24"/>
          <w:szCs w:val="24"/>
        </w:rPr>
        <w:t xml:space="preserve"> and recommendations</w:t>
      </w:r>
      <w:r>
        <w:rPr>
          <w:rFonts w:ascii="Arial" w:hAnsi="Arial" w:cs="Arial"/>
          <w:sz w:val="24"/>
          <w:szCs w:val="24"/>
        </w:rPr>
        <w:t>:</w:t>
      </w:r>
    </w:p>
    <w:p w:rsidR="00D919A1" w:rsidRPr="007C4392" w:rsidRDefault="00D919A1" w:rsidP="008C5206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C4392">
        <w:rPr>
          <w:rFonts w:ascii="Arial" w:hAnsi="Arial" w:cs="Arial"/>
          <w:b/>
          <w:sz w:val="24"/>
          <w:szCs w:val="24"/>
        </w:rPr>
        <w:t>Fire protection</w:t>
      </w:r>
    </w:p>
    <w:p w:rsidR="00EA4096" w:rsidRPr="007A3898" w:rsidRDefault="00EA4096" w:rsidP="00EA409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EA4096">
        <w:rPr>
          <w:rFonts w:ascii="Arial" w:hAnsi="Arial" w:cs="Arial"/>
          <w:sz w:val="24"/>
          <w:szCs w:val="24"/>
        </w:rPr>
        <w:t xml:space="preserve">Fire extinguishers – </w:t>
      </w:r>
      <w:r w:rsidR="001C4451">
        <w:rPr>
          <w:rFonts w:ascii="Arial" w:hAnsi="Arial" w:cs="Arial"/>
          <w:sz w:val="24"/>
          <w:szCs w:val="24"/>
        </w:rPr>
        <w:t xml:space="preserve">several </w:t>
      </w:r>
      <w:r w:rsidRPr="00EA4096">
        <w:rPr>
          <w:rFonts w:ascii="Arial" w:hAnsi="Arial" w:cs="Arial"/>
          <w:sz w:val="24"/>
          <w:szCs w:val="24"/>
        </w:rPr>
        <w:t>inspection tags</w:t>
      </w:r>
      <w:r w:rsidR="00452243">
        <w:rPr>
          <w:rFonts w:ascii="Arial" w:hAnsi="Arial" w:cs="Arial"/>
          <w:sz w:val="24"/>
          <w:szCs w:val="24"/>
        </w:rPr>
        <w:t xml:space="preserve"> </w:t>
      </w:r>
      <w:r w:rsidR="001C4451">
        <w:rPr>
          <w:rFonts w:ascii="Arial" w:hAnsi="Arial" w:cs="Arial"/>
          <w:sz w:val="24"/>
          <w:szCs w:val="24"/>
        </w:rPr>
        <w:t xml:space="preserve">were noted </w:t>
      </w:r>
      <w:r w:rsidR="001C4451" w:rsidRPr="007A3898">
        <w:rPr>
          <w:rFonts w:ascii="Arial" w:hAnsi="Arial" w:cs="Arial"/>
          <w:sz w:val="24"/>
          <w:szCs w:val="24"/>
        </w:rPr>
        <w:t xml:space="preserve">as </w:t>
      </w:r>
      <w:r w:rsidR="00452243" w:rsidRPr="00070CA5">
        <w:rPr>
          <w:rFonts w:ascii="Arial" w:hAnsi="Arial" w:cs="Arial"/>
          <w:sz w:val="24"/>
          <w:szCs w:val="24"/>
        </w:rPr>
        <w:t>not being signed off after being inspected.</w:t>
      </w:r>
    </w:p>
    <w:p w:rsidR="00EA4096" w:rsidRPr="00EA4096" w:rsidRDefault="001C4451" w:rsidP="00EA409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A3898">
        <w:rPr>
          <w:rFonts w:ascii="Arial" w:hAnsi="Arial" w:cs="Arial"/>
          <w:sz w:val="24"/>
          <w:szCs w:val="24"/>
        </w:rPr>
        <w:t xml:space="preserve">Noted that some facilities did not have </w:t>
      </w:r>
      <w:r w:rsidR="00EA4096" w:rsidRPr="007A3898">
        <w:rPr>
          <w:rFonts w:ascii="Arial" w:hAnsi="Arial" w:cs="Arial"/>
          <w:sz w:val="24"/>
          <w:szCs w:val="24"/>
        </w:rPr>
        <w:t>fire suppression sy</w:t>
      </w:r>
      <w:r w:rsidR="00EA4096" w:rsidRPr="00EA4096">
        <w:rPr>
          <w:rFonts w:ascii="Arial" w:hAnsi="Arial" w:cs="Arial"/>
          <w:sz w:val="24"/>
          <w:szCs w:val="24"/>
        </w:rPr>
        <w:t>stems</w:t>
      </w:r>
      <w:r>
        <w:rPr>
          <w:rFonts w:ascii="Arial" w:hAnsi="Arial" w:cs="Arial"/>
          <w:sz w:val="24"/>
          <w:szCs w:val="24"/>
        </w:rPr>
        <w:t xml:space="preserve"> (automotive and manufacturing).  </w:t>
      </w:r>
      <w:r w:rsidR="004522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These facilities were constructed before such suppression systems were required. </w:t>
      </w:r>
    </w:p>
    <w:p w:rsidR="00D919A1" w:rsidRPr="007C4392" w:rsidRDefault="00D919A1" w:rsidP="008C5206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C4392">
        <w:rPr>
          <w:rFonts w:ascii="Arial" w:hAnsi="Arial" w:cs="Arial"/>
          <w:b/>
          <w:sz w:val="24"/>
          <w:szCs w:val="24"/>
        </w:rPr>
        <w:t>Chemicals</w:t>
      </w:r>
    </w:p>
    <w:p w:rsidR="00EA4096" w:rsidRPr="00EA4096" w:rsidRDefault="009E07A9" w:rsidP="00EA409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70CA5">
        <w:rPr>
          <w:rFonts w:ascii="Arial" w:hAnsi="Arial" w:cs="Arial"/>
          <w:sz w:val="24"/>
          <w:szCs w:val="24"/>
        </w:rPr>
        <w:t xml:space="preserve">A policy and procedure for all labs on </w:t>
      </w:r>
      <w:r w:rsidR="00133E27" w:rsidRPr="00070CA5">
        <w:rPr>
          <w:rFonts w:ascii="Arial" w:hAnsi="Arial" w:cs="Arial"/>
          <w:sz w:val="24"/>
          <w:szCs w:val="24"/>
        </w:rPr>
        <w:t>l</w:t>
      </w:r>
      <w:r w:rsidR="00EA4096" w:rsidRPr="007A3898">
        <w:rPr>
          <w:rFonts w:ascii="Arial" w:hAnsi="Arial" w:cs="Arial"/>
          <w:sz w:val="24"/>
          <w:szCs w:val="24"/>
        </w:rPr>
        <w:t xml:space="preserve">abeling </w:t>
      </w:r>
      <w:r w:rsidR="00EA4096" w:rsidRPr="00EA4096">
        <w:rPr>
          <w:rFonts w:ascii="Arial" w:hAnsi="Arial" w:cs="Arial"/>
          <w:sz w:val="24"/>
          <w:szCs w:val="24"/>
        </w:rPr>
        <w:t xml:space="preserve">of </w:t>
      </w:r>
      <w:r w:rsidR="00133E27">
        <w:rPr>
          <w:rFonts w:ascii="Arial" w:hAnsi="Arial" w:cs="Arial"/>
          <w:sz w:val="24"/>
          <w:szCs w:val="24"/>
        </w:rPr>
        <w:t>hazardous material</w:t>
      </w:r>
      <w:r w:rsidR="00EA4096" w:rsidRPr="00EA4096">
        <w:rPr>
          <w:rFonts w:ascii="Arial" w:hAnsi="Arial" w:cs="Arial"/>
          <w:sz w:val="24"/>
          <w:szCs w:val="24"/>
        </w:rPr>
        <w:t xml:space="preserve"> needs to be updated</w:t>
      </w:r>
      <w:r w:rsidR="00133E27">
        <w:rPr>
          <w:rFonts w:ascii="Arial" w:hAnsi="Arial" w:cs="Arial"/>
          <w:sz w:val="24"/>
          <w:szCs w:val="24"/>
        </w:rPr>
        <w:t>.</w:t>
      </w:r>
      <w:r w:rsidR="00452243">
        <w:rPr>
          <w:rFonts w:ascii="Arial" w:hAnsi="Arial" w:cs="Arial"/>
          <w:sz w:val="24"/>
          <w:szCs w:val="24"/>
        </w:rPr>
        <w:t xml:space="preserve"> </w:t>
      </w:r>
    </w:p>
    <w:p w:rsidR="00D919A1" w:rsidRDefault="00D919A1" w:rsidP="008C5206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C4392">
        <w:rPr>
          <w:rFonts w:ascii="Arial" w:hAnsi="Arial" w:cs="Arial"/>
          <w:b/>
          <w:sz w:val="24"/>
          <w:szCs w:val="24"/>
        </w:rPr>
        <w:t>PPE</w:t>
      </w:r>
    </w:p>
    <w:p w:rsidR="00133E27" w:rsidRPr="007C4392" w:rsidRDefault="00133E27" w:rsidP="00F82C3E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noted that Personal Protection Equipment is available but could be stored in a more orderly manner. </w:t>
      </w:r>
    </w:p>
    <w:p w:rsidR="00D919A1" w:rsidRPr="007C4392" w:rsidRDefault="00D919A1" w:rsidP="008C5206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C4392">
        <w:rPr>
          <w:rFonts w:ascii="Arial" w:hAnsi="Arial" w:cs="Arial"/>
          <w:b/>
          <w:sz w:val="24"/>
          <w:szCs w:val="24"/>
        </w:rPr>
        <w:t>Portable ladders</w:t>
      </w:r>
    </w:p>
    <w:p w:rsidR="00EA4096" w:rsidRPr="007A3898" w:rsidRDefault="00EA4096" w:rsidP="007C4392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A4096">
        <w:rPr>
          <w:rFonts w:ascii="Arial" w:hAnsi="Arial" w:cs="Arial"/>
          <w:sz w:val="24"/>
          <w:szCs w:val="24"/>
        </w:rPr>
        <w:t>W</w:t>
      </w:r>
      <w:r w:rsidR="00452243">
        <w:rPr>
          <w:rFonts w:ascii="Arial" w:hAnsi="Arial" w:cs="Arial"/>
          <w:sz w:val="24"/>
          <w:szCs w:val="24"/>
        </w:rPr>
        <w:t xml:space="preserve">ooden ladders </w:t>
      </w:r>
      <w:r w:rsidR="00133E27">
        <w:rPr>
          <w:rFonts w:ascii="Arial" w:hAnsi="Arial" w:cs="Arial"/>
          <w:sz w:val="24"/>
          <w:szCs w:val="24"/>
        </w:rPr>
        <w:t>were noted in Niemeyer</w:t>
      </w:r>
      <w:r w:rsidR="00173BAB">
        <w:rPr>
          <w:rFonts w:ascii="Arial" w:hAnsi="Arial" w:cs="Arial"/>
          <w:sz w:val="24"/>
          <w:szCs w:val="24"/>
        </w:rPr>
        <w:t xml:space="preserve">.  These </w:t>
      </w:r>
      <w:r w:rsidR="00452243">
        <w:rPr>
          <w:rFonts w:ascii="Arial" w:hAnsi="Arial" w:cs="Arial"/>
          <w:sz w:val="24"/>
          <w:szCs w:val="24"/>
        </w:rPr>
        <w:t xml:space="preserve">should be </w:t>
      </w:r>
      <w:r w:rsidR="00452243" w:rsidRPr="007A3898">
        <w:rPr>
          <w:rFonts w:ascii="Arial" w:hAnsi="Arial" w:cs="Arial"/>
          <w:sz w:val="24"/>
          <w:szCs w:val="24"/>
        </w:rPr>
        <w:t xml:space="preserve">removed </w:t>
      </w:r>
      <w:r w:rsidR="00452243" w:rsidRPr="00070CA5">
        <w:rPr>
          <w:rFonts w:ascii="Arial" w:hAnsi="Arial" w:cs="Arial"/>
          <w:sz w:val="24"/>
          <w:szCs w:val="24"/>
        </w:rPr>
        <w:t xml:space="preserve">or </w:t>
      </w:r>
      <w:r w:rsidRPr="00070CA5">
        <w:rPr>
          <w:rFonts w:ascii="Arial" w:hAnsi="Arial" w:cs="Arial"/>
          <w:sz w:val="24"/>
          <w:szCs w:val="24"/>
        </w:rPr>
        <w:t>replaced</w:t>
      </w:r>
      <w:r w:rsidR="009E07A9" w:rsidRPr="00070CA5">
        <w:rPr>
          <w:rFonts w:ascii="Arial" w:hAnsi="Arial" w:cs="Arial"/>
          <w:sz w:val="24"/>
          <w:szCs w:val="24"/>
        </w:rPr>
        <w:t xml:space="preserve"> with fiberglass or aluminum ladders.</w:t>
      </w:r>
    </w:p>
    <w:p w:rsidR="00D919A1" w:rsidRPr="007C4392" w:rsidRDefault="00D919A1" w:rsidP="008C5206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C4392">
        <w:rPr>
          <w:rFonts w:ascii="Arial" w:hAnsi="Arial" w:cs="Arial"/>
          <w:b/>
          <w:sz w:val="24"/>
          <w:szCs w:val="24"/>
        </w:rPr>
        <w:t>Tools and equipment</w:t>
      </w:r>
    </w:p>
    <w:p w:rsidR="00EA4096" w:rsidRPr="007A3898" w:rsidRDefault="009E07A9" w:rsidP="00EA409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</w:t>
      </w:r>
      <w:r w:rsidR="00173BAB">
        <w:rPr>
          <w:rFonts w:ascii="Arial" w:hAnsi="Arial" w:cs="Arial"/>
          <w:sz w:val="24"/>
          <w:szCs w:val="24"/>
        </w:rPr>
        <w:t xml:space="preserve">of the maintenance </w:t>
      </w:r>
      <w:r>
        <w:rPr>
          <w:rFonts w:ascii="Arial" w:hAnsi="Arial" w:cs="Arial"/>
          <w:sz w:val="24"/>
          <w:szCs w:val="24"/>
        </w:rPr>
        <w:t>woodshop</w:t>
      </w:r>
      <w:r w:rsidR="00173BAB">
        <w:rPr>
          <w:rFonts w:ascii="Arial" w:hAnsi="Arial" w:cs="Arial"/>
          <w:sz w:val="24"/>
          <w:szCs w:val="24"/>
        </w:rPr>
        <w:t xml:space="preserve"> noted</w:t>
      </w:r>
      <w:r>
        <w:rPr>
          <w:rFonts w:ascii="Arial" w:hAnsi="Arial" w:cs="Arial"/>
          <w:sz w:val="24"/>
          <w:szCs w:val="24"/>
        </w:rPr>
        <w:t xml:space="preserve"> machine </w:t>
      </w:r>
      <w:r w:rsidRPr="007A3898">
        <w:rPr>
          <w:rFonts w:ascii="Arial" w:hAnsi="Arial" w:cs="Arial"/>
          <w:sz w:val="24"/>
          <w:szCs w:val="24"/>
        </w:rPr>
        <w:t>guard</w:t>
      </w:r>
      <w:r w:rsidRPr="00070CA5">
        <w:rPr>
          <w:rFonts w:ascii="Arial" w:hAnsi="Arial" w:cs="Arial"/>
          <w:sz w:val="24"/>
          <w:szCs w:val="24"/>
        </w:rPr>
        <w:t>s</w:t>
      </w:r>
      <w:r w:rsidR="00133E27" w:rsidRPr="00070CA5">
        <w:rPr>
          <w:rFonts w:ascii="Arial" w:hAnsi="Arial" w:cs="Arial"/>
          <w:sz w:val="24"/>
          <w:szCs w:val="24"/>
        </w:rPr>
        <w:t xml:space="preserve"> were not set </w:t>
      </w:r>
      <w:r w:rsidR="00F82C3E" w:rsidRPr="00070CA5">
        <w:rPr>
          <w:rFonts w:ascii="Arial" w:hAnsi="Arial" w:cs="Arial"/>
          <w:sz w:val="24"/>
          <w:szCs w:val="24"/>
        </w:rPr>
        <w:t xml:space="preserve">at </w:t>
      </w:r>
      <w:r w:rsidR="00133E27" w:rsidRPr="00070CA5">
        <w:rPr>
          <w:rFonts w:ascii="Arial" w:hAnsi="Arial" w:cs="Arial"/>
          <w:sz w:val="24"/>
          <w:szCs w:val="24"/>
        </w:rPr>
        <w:t>a proper distance from the grinding wheel</w:t>
      </w:r>
      <w:r w:rsidR="00EA4096" w:rsidRPr="007A3898">
        <w:rPr>
          <w:rFonts w:ascii="Arial" w:hAnsi="Arial" w:cs="Arial"/>
          <w:sz w:val="24"/>
          <w:szCs w:val="24"/>
        </w:rPr>
        <w:t xml:space="preserve"> </w:t>
      </w:r>
    </w:p>
    <w:p w:rsidR="00EA4096" w:rsidRPr="00EA4096" w:rsidRDefault="00EA4096" w:rsidP="00EA409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EA4096">
        <w:rPr>
          <w:rFonts w:ascii="Arial" w:hAnsi="Arial" w:cs="Arial"/>
          <w:sz w:val="24"/>
          <w:szCs w:val="24"/>
        </w:rPr>
        <w:t xml:space="preserve">CNC machine </w:t>
      </w:r>
      <w:r w:rsidR="00173BAB">
        <w:rPr>
          <w:rFonts w:ascii="Arial" w:hAnsi="Arial" w:cs="Arial"/>
          <w:sz w:val="24"/>
          <w:szCs w:val="24"/>
        </w:rPr>
        <w:t xml:space="preserve">lab </w:t>
      </w:r>
      <w:r w:rsidRPr="00EA4096">
        <w:rPr>
          <w:rFonts w:ascii="Arial" w:hAnsi="Arial" w:cs="Arial"/>
          <w:sz w:val="24"/>
          <w:szCs w:val="24"/>
        </w:rPr>
        <w:t>review safety needs</w:t>
      </w:r>
      <w:r w:rsidR="00133E27">
        <w:rPr>
          <w:rFonts w:ascii="Arial" w:hAnsi="Arial" w:cs="Arial"/>
          <w:sz w:val="24"/>
          <w:szCs w:val="24"/>
        </w:rPr>
        <w:t xml:space="preserve">.  It was noted that some students where using equipment with long </w:t>
      </w:r>
      <w:r w:rsidR="00F82C3E">
        <w:rPr>
          <w:rFonts w:ascii="Arial" w:hAnsi="Arial" w:cs="Arial"/>
          <w:sz w:val="24"/>
          <w:szCs w:val="24"/>
        </w:rPr>
        <w:t>sleeves</w:t>
      </w:r>
      <w:r w:rsidR="00133E27">
        <w:rPr>
          <w:rFonts w:ascii="Arial" w:hAnsi="Arial" w:cs="Arial"/>
          <w:sz w:val="24"/>
          <w:szCs w:val="24"/>
        </w:rPr>
        <w:t xml:space="preserve"> and untucked shirts</w:t>
      </w:r>
      <w:r w:rsidR="009E07A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A4096" w:rsidRPr="007A3898" w:rsidRDefault="00173BAB" w:rsidP="00EA4096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070CA5">
        <w:rPr>
          <w:rFonts w:ascii="Arial" w:hAnsi="Arial" w:cs="Arial"/>
          <w:sz w:val="24"/>
          <w:szCs w:val="24"/>
        </w:rPr>
        <w:t xml:space="preserve">It was noted that some </w:t>
      </w:r>
      <w:r w:rsidR="009E07A9" w:rsidRPr="00070CA5">
        <w:rPr>
          <w:rFonts w:ascii="Arial" w:hAnsi="Arial" w:cs="Arial"/>
          <w:sz w:val="24"/>
          <w:szCs w:val="24"/>
        </w:rPr>
        <w:t xml:space="preserve">shops </w:t>
      </w:r>
      <w:r w:rsidRPr="00070CA5">
        <w:rPr>
          <w:rFonts w:ascii="Arial" w:hAnsi="Arial" w:cs="Arial"/>
          <w:sz w:val="24"/>
          <w:szCs w:val="24"/>
        </w:rPr>
        <w:t>did not have</w:t>
      </w:r>
      <w:r w:rsidR="009E07A9" w:rsidRPr="00070CA5">
        <w:rPr>
          <w:rFonts w:ascii="Arial" w:hAnsi="Arial" w:cs="Arial"/>
          <w:sz w:val="24"/>
          <w:szCs w:val="24"/>
        </w:rPr>
        <w:t xml:space="preserve"> proper a</w:t>
      </w:r>
      <w:r w:rsidR="009E07A9" w:rsidRPr="007A3898">
        <w:rPr>
          <w:rFonts w:ascii="Arial" w:hAnsi="Arial" w:cs="Arial"/>
          <w:sz w:val="24"/>
          <w:szCs w:val="24"/>
        </w:rPr>
        <w:t xml:space="preserve">ir nozzles </w:t>
      </w:r>
      <w:r w:rsidR="009E07A9" w:rsidRPr="00070CA5">
        <w:rPr>
          <w:rFonts w:ascii="Arial" w:hAnsi="Arial" w:cs="Arial"/>
          <w:sz w:val="24"/>
          <w:szCs w:val="24"/>
        </w:rPr>
        <w:t xml:space="preserve">for </w:t>
      </w:r>
      <w:r w:rsidR="00EA4096" w:rsidRPr="007A3898">
        <w:rPr>
          <w:rFonts w:ascii="Arial" w:hAnsi="Arial" w:cs="Arial"/>
          <w:sz w:val="24"/>
          <w:szCs w:val="24"/>
        </w:rPr>
        <w:t xml:space="preserve">safety </w:t>
      </w:r>
      <w:r w:rsidRPr="007A3898">
        <w:rPr>
          <w:rFonts w:ascii="Arial" w:hAnsi="Arial" w:cs="Arial"/>
          <w:sz w:val="24"/>
          <w:szCs w:val="24"/>
        </w:rPr>
        <w:t xml:space="preserve">air release </w:t>
      </w:r>
      <w:r w:rsidR="00EA4096" w:rsidRPr="007A3898">
        <w:rPr>
          <w:rFonts w:ascii="Arial" w:hAnsi="Arial" w:cs="Arial"/>
          <w:sz w:val="24"/>
          <w:szCs w:val="24"/>
        </w:rPr>
        <w:t>and noise reduction</w:t>
      </w:r>
      <w:r w:rsidR="00133E27" w:rsidRPr="007A3898">
        <w:rPr>
          <w:rFonts w:ascii="Arial" w:hAnsi="Arial" w:cs="Arial"/>
          <w:sz w:val="24"/>
          <w:szCs w:val="24"/>
        </w:rPr>
        <w:t>.</w:t>
      </w:r>
      <w:r w:rsidR="009E07A9" w:rsidRPr="007A3898">
        <w:rPr>
          <w:rFonts w:ascii="Arial" w:hAnsi="Arial" w:cs="Arial"/>
          <w:sz w:val="24"/>
          <w:szCs w:val="24"/>
        </w:rPr>
        <w:t xml:space="preserve"> </w:t>
      </w:r>
    </w:p>
    <w:p w:rsidR="007C4392" w:rsidRPr="007A3898" w:rsidRDefault="007C4392" w:rsidP="007C4392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A3898">
        <w:rPr>
          <w:rFonts w:ascii="Arial" w:hAnsi="Arial" w:cs="Arial"/>
          <w:sz w:val="24"/>
          <w:szCs w:val="24"/>
        </w:rPr>
        <w:t xml:space="preserve">Forklift – </w:t>
      </w:r>
      <w:r w:rsidR="00173BAB" w:rsidRPr="007A3898">
        <w:rPr>
          <w:rFonts w:ascii="Arial" w:hAnsi="Arial" w:cs="Arial"/>
          <w:sz w:val="24"/>
          <w:szCs w:val="24"/>
        </w:rPr>
        <w:t xml:space="preserve">missing are the daily </w:t>
      </w:r>
      <w:r w:rsidRPr="007A3898">
        <w:rPr>
          <w:rFonts w:ascii="Arial" w:hAnsi="Arial" w:cs="Arial"/>
          <w:sz w:val="24"/>
          <w:szCs w:val="24"/>
        </w:rPr>
        <w:t>inspection sheet</w:t>
      </w:r>
      <w:r w:rsidR="00F82C3E" w:rsidRPr="007A3898">
        <w:rPr>
          <w:rFonts w:ascii="Arial" w:hAnsi="Arial" w:cs="Arial"/>
          <w:sz w:val="24"/>
          <w:szCs w:val="24"/>
        </w:rPr>
        <w:t>s</w:t>
      </w:r>
      <w:r w:rsidRPr="007A3898">
        <w:rPr>
          <w:rFonts w:ascii="Arial" w:hAnsi="Arial" w:cs="Arial"/>
          <w:sz w:val="24"/>
          <w:szCs w:val="24"/>
        </w:rPr>
        <w:t>,</w:t>
      </w:r>
      <w:r w:rsidR="00173BAB" w:rsidRPr="007A3898">
        <w:rPr>
          <w:rFonts w:ascii="Arial" w:hAnsi="Arial" w:cs="Arial"/>
          <w:sz w:val="24"/>
          <w:szCs w:val="24"/>
        </w:rPr>
        <w:t xml:space="preserve"> for</w:t>
      </w:r>
      <w:r w:rsidRPr="007A3898">
        <w:rPr>
          <w:rFonts w:ascii="Arial" w:hAnsi="Arial" w:cs="Arial"/>
          <w:sz w:val="24"/>
          <w:szCs w:val="24"/>
        </w:rPr>
        <w:t xml:space="preserve"> pre</w:t>
      </w:r>
      <w:r w:rsidR="00133E27" w:rsidRPr="007A3898">
        <w:rPr>
          <w:rFonts w:ascii="Arial" w:hAnsi="Arial" w:cs="Arial"/>
          <w:sz w:val="24"/>
          <w:szCs w:val="24"/>
        </w:rPr>
        <w:t>-</w:t>
      </w:r>
      <w:r w:rsidRPr="007A3898">
        <w:rPr>
          <w:rFonts w:ascii="Arial" w:hAnsi="Arial" w:cs="Arial"/>
          <w:sz w:val="24"/>
          <w:szCs w:val="24"/>
        </w:rPr>
        <w:t>operational</w:t>
      </w:r>
      <w:r w:rsidR="00173BAB" w:rsidRPr="007A3898">
        <w:rPr>
          <w:rFonts w:ascii="Arial" w:hAnsi="Arial" w:cs="Arial"/>
          <w:sz w:val="24"/>
          <w:szCs w:val="24"/>
        </w:rPr>
        <w:t xml:space="preserve"> use</w:t>
      </w:r>
      <w:r w:rsidR="00133E27" w:rsidRPr="007A3898">
        <w:rPr>
          <w:rFonts w:ascii="Arial" w:hAnsi="Arial" w:cs="Arial"/>
          <w:sz w:val="24"/>
          <w:szCs w:val="24"/>
        </w:rPr>
        <w:t>.</w:t>
      </w:r>
    </w:p>
    <w:p w:rsidR="00EA4096" w:rsidRPr="007A3898" w:rsidRDefault="007C4392" w:rsidP="007C4392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7A3898">
        <w:rPr>
          <w:rFonts w:ascii="Arial" w:hAnsi="Arial" w:cs="Arial"/>
          <w:sz w:val="24"/>
          <w:szCs w:val="24"/>
        </w:rPr>
        <w:t xml:space="preserve">Forklift – holes in </w:t>
      </w:r>
      <w:r w:rsidR="00133E27" w:rsidRPr="007A3898">
        <w:rPr>
          <w:rFonts w:ascii="Arial" w:hAnsi="Arial" w:cs="Arial"/>
          <w:sz w:val="24"/>
          <w:szCs w:val="24"/>
        </w:rPr>
        <w:t xml:space="preserve">forks used for </w:t>
      </w:r>
      <w:r w:rsidR="00173BAB" w:rsidRPr="007A3898">
        <w:rPr>
          <w:rFonts w:ascii="Arial" w:hAnsi="Arial" w:cs="Arial"/>
          <w:sz w:val="24"/>
          <w:szCs w:val="24"/>
        </w:rPr>
        <w:t>shackles</w:t>
      </w:r>
      <w:r w:rsidR="00133E27" w:rsidRPr="007A3898">
        <w:rPr>
          <w:rFonts w:ascii="Arial" w:hAnsi="Arial" w:cs="Arial"/>
          <w:sz w:val="24"/>
          <w:szCs w:val="24"/>
        </w:rPr>
        <w:t xml:space="preserve"> and trailer balls, are not an app</w:t>
      </w:r>
      <w:r w:rsidR="00173BAB" w:rsidRPr="007A3898">
        <w:rPr>
          <w:rFonts w:ascii="Arial" w:hAnsi="Arial" w:cs="Arial"/>
          <w:sz w:val="24"/>
          <w:szCs w:val="24"/>
        </w:rPr>
        <w:t>roved</w:t>
      </w:r>
      <w:r w:rsidR="00133E27" w:rsidRPr="00070CA5">
        <w:rPr>
          <w:rFonts w:ascii="Arial" w:hAnsi="Arial" w:cs="Arial"/>
          <w:sz w:val="24"/>
          <w:szCs w:val="24"/>
        </w:rPr>
        <w:t xml:space="preserve"> modification. </w:t>
      </w:r>
      <w:r w:rsidR="00173BAB" w:rsidRPr="00070CA5">
        <w:rPr>
          <w:rFonts w:ascii="Arial" w:hAnsi="Arial" w:cs="Arial"/>
          <w:sz w:val="24"/>
          <w:szCs w:val="24"/>
        </w:rPr>
        <w:t xml:space="preserve">  This can result in a weakening of the fork. </w:t>
      </w:r>
      <w:r w:rsidR="009E07A9" w:rsidRPr="00070CA5">
        <w:rPr>
          <w:rFonts w:ascii="Arial" w:hAnsi="Arial" w:cs="Arial"/>
          <w:sz w:val="24"/>
          <w:szCs w:val="24"/>
        </w:rPr>
        <w:t xml:space="preserve"> </w:t>
      </w:r>
    </w:p>
    <w:p w:rsidR="00D919A1" w:rsidRDefault="00D919A1" w:rsidP="008C5206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C4392">
        <w:rPr>
          <w:rFonts w:ascii="Arial" w:hAnsi="Arial" w:cs="Arial"/>
          <w:b/>
          <w:sz w:val="24"/>
          <w:szCs w:val="24"/>
        </w:rPr>
        <w:t>Electrical</w:t>
      </w:r>
    </w:p>
    <w:p w:rsidR="00133E27" w:rsidRPr="007C4392" w:rsidRDefault="00133E27" w:rsidP="00F82C3E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few electrical panels were noted as not having the proper panels (covers) </w:t>
      </w:r>
    </w:p>
    <w:p w:rsidR="00D919A1" w:rsidRDefault="00D919A1" w:rsidP="008C5206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7C4392">
        <w:rPr>
          <w:rFonts w:ascii="Arial" w:hAnsi="Arial" w:cs="Arial"/>
          <w:b/>
          <w:sz w:val="24"/>
          <w:szCs w:val="24"/>
        </w:rPr>
        <w:t>Programs &amp; Training</w:t>
      </w:r>
    </w:p>
    <w:p w:rsidR="00267E54" w:rsidRPr="008A009E" w:rsidRDefault="00133E27" w:rsidP="00F82C3E">
      <w:pPr>
        <w:pStyle w:val="ListParagraph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133E27">
        <w:rPr>
          <w:rFonts w:ascii="Arial" w:hAnsi="Arial" w:cs="Arial"/>
          <w:sz w:val="24"/>
          <w:szCs w:val="24"/>
        </w:rPr>
        <w:t>G2 noted that programs and training were the larges</w:t>
      </w:r>
      <w:r w:rsidR="00F82C3E">
        <w:rPr>
          <w:rFonts w:ascii="Arial" w:hAnsi="Arial" w:cs="Arial"/>
          <w:sz w:val="24"/>
          <w:szCs w:val="24"/>
        </w:rPr>
        <w:t>t</w:t>
      </w:r>
      <w:r w:rsidRPr="00133E27">
        <w:rPr>
          <w:rFonts w:ascii="Arial" w:hAnsi="Arial" w:cs="Arial"/>
          <w:sz w:val="24"/>
          <w:szCs w:val="24"/>
        </w:rPr>
        <w:t xml:space="preserve"> </w:t>
      </w:r>
      <w:r w:rsidR="00F82C3E" w:rsidRPr="00133E27">
        <w:rPr>
          <w:rFonts w:ascii="Arial" w:hAnsi="Arial" w:cs="Arial"/>
          <w:sz w:val="24"/>
          <w:szCs w:val="24"/>
        </w:rPr>
        <w:t>deficiency</w:t>
      </w:r>
      <w:r w:rsidRPr="00133E27">
        <w:rPr>
          <w:rFonts w:ascii="Arial" w:hAnsi="Arial" w:cs="Arial"/>
          <w:sz w:val="24"/>
          <w:szCs w:val="24"/>
        </w:rPr>
        <w:t>.  Some topics are covered under the Safe Co</w:t>
      </w:r>
      <w:r w:rsidRPr="008A009E">
        <w:rPr>
          <w:rFonts w:ascii="Arial" w:hAnsi="Arial" w:cs="Arial"/>
          <w:sz w:val="24"/>
          <w:szCs w:val="24"/>
        </w:rPr>
        <w:t>llege’s program</w:t>
      </w:r>
      <w:r w:rsidR="00F82C3E">
        <w:rPr>
          <w:rFonts w:ascii="Arial" w:hAnsi="Arial" w:cs="Arial"/>
          <w:sz w:val="24"/>
          <w:szCs w:val="24"/>
        </w:rPr>
        <w:t>, o</w:t>
      </w:r>
      <w:r w:rsidRPr="008A009E">
        <w:rPr>
          <w:rFonts w:ascii="Arial" w:hAnsi="Arial" w:cs="Arial"/>
          <w:sz w:val="24"/>
          <w:szCs w:val="24"/>
        </w:rPr>
        <w:t xml:space="preserve">thers need </w:t>
      </w:r>
      <w:r w:rsidR="00F82C3E">
        <w:rPr>
          <w:rFonts w:ascii="Arial" w:hAnsi="Arial" w:cs="Arial"/>
          <w:sz w:val="24"/>
          <w:szCs w:val="24"/>
        </w:rPr>
        <w:t xml:space="preserve">to be </w:t>
      </w:r>
      <w:r w:rsidRPr="008A009E">
        <w:rPr>
          <w:rFonts w:ascii="Arial" w:hAnsi="Arial" w:cs="Arial"/>
          <w:sz w:val="24"/>
          <w:szCs w:val="24"/>
        </w:rPr>
        <w:t xml:space="preserve">addressed. G2 recommended </w:t>
      </w:r>
      <w:r w:rsidR="00267E54" w:rsidRPr="00133E27">
        <w:rPr>
          <w:rFonts w:ascii="Arial" w:hAnsi="Arial" w:cs="Arial"/>
          <w:sz w:val="24"/>
          <w:szCs w:val="24"/>
        </w:rPr>
        <w:t>review</w:t>
      </w:r>
      <w:r>
        <w:rPr>
          <w:rFonts w:ascii="Arial" w:hAnsi="Arial" w:cs="Arial"/>
          <w:sz w:val="24"/>
          <w:szCs w:val="24"/>
        </w:rPr>
        <w:t xml:space="preserve">ing </w:t>
      </w:r>
      <w:r w:rsidR="00267E54" w:rsidRPr="00133E27">
        <w:rPr>
          <w:rFonts w:ascii="Arial" w:hAnsi="Arial" w:cs="Arial"/>
          <w:sz w:val="24"/>
          <w:szCs w:val="24"/>
        </w:rPr>
        <w:t xml:space="preserve"> the programs during safety committee meetings and update as needed</w:t>
      </w:r>
    </w:p>
    <w:p w:rsidR="009B7425" w:rsidRDefault="009B7425" w:rsidP="00267E54">
      <w:pPr>
        <w:rPr>
          <w:rFonts w:ascii="Arial" w:hAnsi="Arial" w:cs="Arial"/>
          <w:sz w:val="24"/>
          <w:szCs w:val="24"/>
        </w:rPr>
      </w:pPr>
    </w:p>
    <w:p w:rsidR="00CD42C0" w:rsidRPr="008B35D7" w:rsidRDefault="00CD42C0" w:rsidP="00CD42C0">
      <w:pPr>
        <w:rPr>
          <w:rFonts w:ascii="Arial" w:hAnsi="Arial" w:cs="Arial"/>
          <w:b/>
          <w:sz w:val="24"/>
          <w:szCs w:val="24"/>
        </w:rPr>
      </w:pPr>
      <w:r w:rsidRPr="008B35D7">
        <w:rPr>
          <w:rFonts w:ascii="Arial" w:hAnsi="Arial" w:cs="Arial"/>
          <w:b/>
          <w:sz w:val="24"/>
          <w:szCs w:val="24"/>
        </w:rPr>
        <w:t>Meeting schedule</w:t>
      </w:r>
    </w:p>
    <w:p w:rsidR="00CD42C0" w:rsidRDefault="00CD42C0" w:rsidP="00CD42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time 2/23/2018 at 1:30 pm to 2:30 pm</w:t>
      </w:r>
    </w:p>
    <w:p w:rsidR="00CD42C0" w:rsidRDefault="00CD42C0" w:rsidP="00CD42C0">
      <w:pPr>
        <w:rPr>
          <w:rFonts w:ascii="Arial" w:hAnsi="Arial" w:cs="Arial"/>
          <w:sz w:val="24"/>
          <w:szCs w:val="24"/>
        </w:rPr>
      </w:pPr>
    </w:p>
    <w:p w:rsidR="00CD42C0" w:rsidRDefault="00CD42C0" w:rsidP="00CD42C0">
      <w:pPr>
        <w:rPr>
          <w:rFonts w:ascii="Arial" w:hAnsi="Arial" w:cs="Arial"/>
          <w:b/>
          <w:sz w:val="24"/>
          <w:szCs w:val="24"/>
        </w:rPr>
      </w:pPr>
      <w:r w:rsidRPr="008B35D7">
        <w:rPr>
          <w:rFonts w:ascii="Arial" w:hAnsi="Arial" w:cs="Arial"/>
          <w:b/>
          <w:sz w:val="24"/>
          <w:szCs w:val="24"/>
        </w:rPr>
        <w:t>Round table</w:t>
      </w:r>
    </w:p>
    <w:p w:rsidR="007C4392" w:rsidRPr="007C4392" w:rsidRDefault="007C4392" w:rsidP="007C4392">
      <w:pPr>
        <w:ind w:left="0"/>
        <w:rPr>
          <w:rFonts w:ascii="Arial" w:hAnsi="Arial" w:cs="Arial"/>
          <w:sz w:val="24"/>
          <w:szCs w:val="24"/>
        </w:rPr>
      </w:pPr>
      <w:r w:rsidRPr="007C4392">
        <w:rPr>
          <w:rFonts w:ascii="Arial" w:hAnsi="Arial" w:cs="Arial"/>
          <w:sz w:val="24"/>
          <w:szCs w:val="24"/>
        </w:rPr>
        <w:t xml:space="preserve">Observation of some exterior lights </w:t>
      </w:r>
      <w:r w:rsidR="00F82C3E">
        <w:rPr>
          <w:rFonts w:ascii="Arial" w:hAnsi="Arial" w:cs="Arial"/>
          <w:sz w:val="24"/>
          <w:szCs w:val="24"/>
        </w:rPr>
        <w:t xml:space="preserve">that </w:t>
      </w:r>
      <w:r w:rsidRPr="007C4392">
        <w:rPr>
          <w:rFonts w:ascii="Arial" w:hAnsi="Arial" w:cs="Arial"/>
          <w:sz w:val="24"/>
          <w:szCs w:val="24"/>
        </w:rPr>
        <w:t xml:space="preserve">are out </w:t>
      </w:r>
    </w:p>
    <w:p w:rsidR="007C4392" w:rsidRPr="007C4392" w:rsidRDefault="007C4392" w:rsidP="007C4392">
      <w:pPr>
        <w:ind w:left="0"/>
        <w:rPr>
          <w:rFonts w:ascii="Arial" w:hAnsi="Arial" w:cs="Arial"/>
          <w:sz w:val="24"/>
          <w:szCs w:val="24"/>
        </w:rPr>
      </w:pPr>
      <w:r w:rsidRPr="007C4392">
        <w:rPr>
          <w:rFonts w:ascii="Arial" w:hAnsi="Arial" w:cs="Arial"/>
          <w:sz w:val="24"/>
          <w:szCs w:val="24"/>
        </w:rPr>
        <w:t>Some concerns of crosswalk visibility (Dye &amp; De</w:t>
      </w:r>
      <w:r w:rsidR="00173BAB">
        <w:rPr>
          <w:rFonts w:ascii="Arial" w:hAnsi="Arial" w:cs="Arial"/>
          <w:sz w:val="24"/>
          <w:szCs w:val="24"/>
        </w:rPr>
        <w:t>J</w:t>
      </w:r>
      <w:r w:rsidRPr="007C4392">
        <w:rPr>
          <w:rFonts w:ascii="Arial" w:hAnsi="Arial" w:cs="Arial"/>
          <w:sz w:val="24"/>
          <w:szCs w:val="24"/>
        </w:rPr>
        <w:t>ardin)</w:t>
      </w:r>
    </w:p>
    <w:p w:rsidR="007C4392" w:rsidRDefault="007C4392" w:rsidP="007C4392">
      <w:pPr>
        <w:ind w:left="0"/>
        <w:rPr>
          <w:rFonts w:ascii="Arial" w:hAnsi="Arial" w:cs="Arial"/>
          <w:sz w:val="24"/>
          <w:szCs w:val="24"/>
        </w:rPr>
      </w:pPr>
      <w:r w:rsidRPr="007C4392">
        <w:rPr>
          <w:rFonts w:ascii="Arial" w:hAnsi="Arial" w:cs="Arial"/>
          <w:sz w:val="24"/>
          <w:szCs w:val="24"/>
        </w:rPr>
        <w:lastRenderedPageBreak/>
        <w:t>Michelle indicated that the health fair is February 12th</w:t>
      </w:r>
    </w:p>
    <w:p w:rsidR="007C4392" w:rsidRPr="00345788" w:rsidRDefault="007C4392" w:rsidP="007C4392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upcoming silica laws and storage needs for </w:t>
      </w:r>
      <w:r w:rsidR="00173BAB">
        <w:rPr>
          <w:rFonts w:ascii="Arial" w:hAnsi="Arial" w:cs="Arial"/>
          <w:sz w:val="24"/>
          <w:szCs w:val="24"/>
        </w:rPr>
        <w:t xml:space="preserve">the ceramic department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7C4392" w:rsidRDefault="007C4392" w:rsidP="007C4392">
      <w:pPr>
        <w:ind w:left="0"/>
        <w:rPr>
          <w:rFonts w:ascii="Arial" w:hAnsi="Arial" w:cs="Arial"/>
          <w:sz w:val="24"/>
          <w:szCs w:val="24"/>
        </w:rPr>
      </w:pPr>
      <w:r w:rsidRPr="00345788">
        <w:rPr>
          <w:rFonts w:ascii="Arial" w:hAnsi="Arial" w:cs="Arial"/>
          <w:sz w:val="24"/>
          <w:szCs w:val="24"/>
        </w:rPr>
        <w:t>Assigning building inspections</w:t>
      </w:r>
      <w:r w:rsidR="00173BAB">
        <w:rPr>
          <w:rFonts w:ascii="Arial" w:hAnsi="Arial" w:cs="Arial"/>
          <w:sz w:val="24"/>
          <w:szCs w:val="24"/>
        </w:rPr>
        <w:t xml:space="preserve"> for text term </w:t>
      </w:r>
    </w:p>
    <w:p w:rsidR="00173BAB" w:rsidRDefault="007C4392" w:rsidP="007C4392">
      <w:pPr>
        <w:ind w:left="0"/>
        <w:rPr>
          <w:rFonts w:ascii="Arial" w:hAnsi="Arial" w:cs="Arial"/>
          <w:sz w:val="24"/>
          <w:szCs w:val="24"/>
        </w:rPr>
      </w:pPr>
      <w:r w:rsidRPr="00345788">
        <w:rPr>
          <w:rFonts w:ascii="Arial" w:hAnsi="Arial" w:cs="Arial"/>
          <w:sz w:val="24"/>
          <w:szCs w:val="24"/>
        </w:rPr>
        <w:t xml:space="preserve">James </w:t>
      </w:r>
      <w:r w:rsidR="00173BAB">
        <w:rPr>
          <w:rFonts w:ascii="Arial" w:hAnsi="Arial" w:cs="Arial"/>
          <w:sz w:val="24"/>
          <w:szCs w:val="24"/>
        </w:rPr>
        <w:t>completed a hazardous waste disposal in January 18, 2018</w:t>
      </w:r>
    </w:p>
    <w:p w:rsidR="007C4392" w:rsidRPr="00345788" w:rsidRDefault="00173BAB" w:rsidP="007C4392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is working </w:t>
      </w:r>
      <w:r w:rsidR="007C4392">
        <w:rPr>
          <w:rFonts w:ascii="Arial" w:hAnsi="Arial" w:cs="Arial"/>
          <w:sz w:val="24"/>
          <w:szCs w:val="24"/>
        </w:rPr>
        <w:t xml:space="preserve">with </w:t>
      </w:r>
      <w:r w:rsidR="007C4392" w:rsidRPr="00345788">
        <w:rPr>
          <w:rFonts w:ascii="Arial" w:hAnsi="Arial" w:cs="Arial"/>
          <w:sz w:val="24"/>
          <w:szCs w:val="24"/>
        </w:rPr>
        <w:t xml:space="preserve">Clackamas County for recycling </w:t>
      </w:r>
      <w:r>
        <w:rPr>
          <w:rFonts w:ascii="Arial" w:hAnsi="Arial" w:cs="Arial"/>
          <w:sz w:val="24"/>
          <w:szCs w:val="24"/>
        </w:rPr>
        <w:t>of Universal Waste</w:t>
      </w:r>
    </w:p>
    <w:p w:rsidR="00345788" w:rsidRDefault="00345788" w:rsidP="00CD42C0">
      <w:pPr>
        <w:rPr>
          <w:rFonts w:ascii="Arial" w:hAnsi="Arial" w:cs="Arial"/>
          <w:b/>
          <w:sz w:val="24"/>
          <w:szCs w:val="24"/>
        </w:rPr>
      </w:pPr>
    </w:p>
    <w:p w:rsidR="00345788" w:rsidRPr="009B7425" w:rsidRDefault="00345788" w:rsidP="00345788">
      <w:pPr>
        <w:ind w:left="0"/>
        <w:rPr>
          <w:rFonts w:ascii="Arial" w:hAnsi="Arial" w:cs="Arial"/>
          <w:b/>
          <w:sz w:val="24"/>
          <w:szCs w:val="24"/>
        </w:rPr>
      </w:pPr>
      <w:r w:rsidRPr="009B7425">
        <w:rPr>
          <w:rFonts w:ascii="Arial" w:hAnsi="Arial" w:cs="Arial"/>
          <w:b/>
          <w:sz w:val="24"/>
          <w:szCs w:val="24"/>
        </w:rPr>
        <w:t>Next steps:</w:t>
      </w:r>
    </w:p>
    <w:p w:rsidR="00345788" w:rsidRDefault="00345788" w:rsidP="007C4392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Bob and Lloyd, review risk table </w:t>
      </w:r>
      <w:r w:rsidR="007C4392">
        <w:rPr>
          <w:rFonts w:ascii="Arial" w:hAnsi="Arial" w:cs="Arial"/>
          <w:sz w:val="24"/>
          <w:szCs w:val="24"/>
        </w:rPr>
        <w:t xml:space="preserve">from G2 report </w:t>
      </w:r>
      <w:r>
        <w:rPr>
          <w:rFonts w:ascii="Arial" w:hAnsi="Arial" w:cs="Arial"/>
          <w:sz w:val="24"/>
          <w:szCs w:val="24"/>
        </w:rPr>
        <w:t>and prioritize action plan</w:t>
      </w:r>
    </w:p>
    <w:p w:rsidR="00345788" w:rsidRPr="008B35D7" w:rsidRDefault="00345788" w:rsidP="00345788">
      <w:pPr>
        <w:rPr>
          <w:rFonts w:ascii="Arial" w:hAnsi="Arial" w:cs="Arial"/>
          <w:b/>
          <w:sz w:val="24"/>
          <w:szCs w:val="24"/>
        </w:rPr>
      </w:pPr>
    </w:p>
    <w:p w:rsidR="005453F2" w:rsidRPr="005453F2" w:rsidRDefault="005453F2" w:rsidP="00CD42C0">
      <w:pPr>
        <w:pStyle w:val="Heading3"/>
        <w:rPr>
          <w:sz w:val="24"/>
        </w:rPr>
      </w:pPr>
    </w:p>
    <w:sectPr w:rsidR="005453F2" w:rsidRPr="005453F2" w:rsidSect="00C61814">
      <w:footerReference w:type="default" r:id="rId8"/>
      <w:pgSz w:w="12240" w:h="15840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9CD" w:rsidRDefault="00E079CD">
      <w:r>
        <w:separator/>
      </w:r>
    </w:p>
    <w:p w:rsidR="00E079CD" w:rsidRDefault="00E079CD"/>
    <w:p w:rsidR="00E079CD" w:rsidRDefault="00E079CD"/>
  </w:endnote>
  <w:endnote w:type="continuationSeparator" w:id="0">
    <w:p w:rsidR="00E079CD" w:rsidRDefault="00E079CD">
      <w:r>
        <w:continuationSeparator/>
      </w:r>
    </w:p>
    <w:p w:rsidR="00E079CD" w:rsidRDefault="00E079CD"/>
    <w:p w:rsidR="00E079CD" w:rsidRDefault="00E07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AE" w:rsidRDefault="006874A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B55F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9CD" w:rsidRDefault="00E079CD">
      <w:r>
        <w:separator/>
      </w:r>
    </w:p>
    <w:p w:rsidR="00E079CD" w:rsidRDefault="00E079CD"/>
    <w:p w:rsidR="00E079CD" w:rsidRDefault="00E079CD"/>
  </w:footnote>
  <w:footnote w:type="continuationSeparator" w:id="0">
    <w:p w:rsidR="00E079CD" w:rsidRDefault="00E079CD">
      <w:r>
        <w:continuationSeparator/>
      </w:r>
    </w:p>
    <w:p w:rsidR="00E079CD" w:rsidRDefault="00E079CD"/>
    <w:p w:rsidR="00E079CD" w:rsidRDefault="00E079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AF189C"/>
    <w:multiLevelType w:val="hybridMultilevel"/>
    <w:tmpl w:val="99E8F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B85280"/>
    <w:multiLevelType w:val="hybridMultilevel"/>
    <w:tmpl w:val="314EF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C7857"/>
    <w:multiLevelType w:val="hybridMultilevel"/>
    <w:tmpl w:val="A5E0303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E324011"/>
    <w:multiLevelType w:val="hybridMultilevel"/>
    <w:tmpl w:val="0A5CBB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76C41314"/>
    <w:multiLevelType w:val="hybridMultilevel"/>
    <w:tmpl w:val="271A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49"/>
    <w:rsid w:val="00037701"/>
    <w:rsid w:val="00070CA5"/>
    <w:rsid w:val="000C35BC"/>
    <w:rsid w:val="00100B56"/>
    <w:rsid w:val="00133E27"/>
    <w:rsid w:val="001362A6"/>
    <w:rsid w:val="00153449"/>
    <w:rsid w:val="00173BAB"/>
    <w:rsid w:val="00190FC5"/>
    <w:rsid w:val="001C4451"/>
    <w:rsid w:val="001E7058"/>
    <w:rsid w:val="001E7160"/>
    <w:rsid w:val="001E7D57"/>
    <w:rsid w:val="001F0F91"/>
    <w:rsid w:val="001F4057"/>
    <w:rsid w:val="00244B03"/>
    <w:rsid w:val="00245E28"/>
    <w:rsid w:val="0025296C"/>
    <w:rsid w:val="00267B43"/>
    <w:rsid w:val="00267E54"/>
    <w:rsid w:val="00326981"/>
    <w:rsid w:val="00334F4C"/>
    <w:rsid w:val="00345788"/>
    <w:rsid w:val="00351856"/>
    <w:rsid w:val="003A1677"/>
    <w:rsid w:val="003F25A7"/>
    <w:rsid w:val="004013FC"/>
    <w:rsid w:val="00416D89"/>
    <w:rsid w:val="00420204"/>
    <w:rsid w:val="00423EA0"/>
    <w:rsid w:val="00424B75"/>
    <w:rsid w:val="00452243"/>
    <w:rsid w:val="00456002"/>
    <w:rsid w:val="004B529C"/>
    <w:rsid w:val="004B55FD"/>
    <w:rsid w:val="004C42C4"/>
    <w:rsid w:val="004E1B59"/>
    <w:rsid w:val="005453F2"/>
    <w:rsid w:val="00552E48"/>
    <w:rsid w:val="00585729"/>
    <w:rsid w:val="005C1678"/>
    <w:rsid w:val="005D116D"/>
    <w:rsid w:val="005E2231"/>
    <w:rsid w:val="00600312"/>
    <w:rsid w:val="00610A5B"/>
    <w:rsid w:val="00613CB3"/>
    <w:rsid w:val="00626933"/>
    <w:rsid w:val="00646375"/>
    <w:rsid w:val="006660A1"/>
    <w:rsid w:val="006711DD"/>
    <w:rsid w:val="0068178D"/>
    <w:rsid w:val="006874AE"/>
    <w:rsid w:val="0069712D"/>
    <w:rsid w:val="006A2AD4"/>
    <w:rsid w:val="006B1B95"/>
    <w:rsid w:val="006B24CC"/>
    <w:rsid w:val="006B3C97"/>
    <w:rsid w:val="00705E89"/>
    <w:rsid w:val="00720F2E"/>
    <w:rsid w:val="0074663C"/>
    <w:rsid w:val="00780963"/>
    <w:rsid w:val="00786B1A"/>
    <w:rsid w:val="00790E00"/>
    <w:rsid w:val="00792F47"/>
    <w:rsid w:val="00793B16"/>
    <w:rsid w:val="007A3898"/>
    <w:rsid w:val="007C4392"/>
    <w:rsid w:val="007D051F"/>
    <w:rsid w:val="007E6E38"/>
    <w:rsid w:val="007F204C"/>
    <w:rsid w:val="008107FF"/>
    <w:rsid w:val="0081600A"/>
    <w:rsid w:val="008573F4"/>
    <w:rsid w:val="008A009E"/>
    <w:rsid w:val="008C5206"/>
    <w:rsid w:val="008F31A7"/>
    <w:rsid w:val="008F715D"/>
    <w:rsid w:val="00904585"/>
    <w:rsid w:val="00965679"/>
    <w:rsid w:val="00980CA2"/>
    <w:rsid w:val="009927F2"/>
    <w:rsid w:val="009A04A9"/>
    <w:rsid w:val="009B7425"/>
    <w:rsid w:val="009C3690"/>
    <w:rsid w:val="009C7D22"/>
    <w:rsid w:val="009D38BD"/>
    <w:rsid w:val="009E07A9"/>
    <w:rsid w:val="00A1409C"/>
    <w:rsid w:val="00A56C3D"/>
    <w:rsid w:val="00A57567"/>
    <w:rsid w:val="00A92FB9"/>
    <w:rsid w:val="00AE6699"/>
    <w:rsid w:val="00B236EE"/>
    <w:rsid w:val="00B60B67"/>
    <w:rsid w:val="00B63F60"/>
    <w:rsid w:val="00B7245C"/>
    <w:rsid w:val="00C47154"/>
    <w:rsid w:val="00C5608B"/>
    <w:rsid w:val="00C56777"/>
    <w:rsid w:val="00C61814"/>
    <w:rsid w:val="00C9014E"/>
    <w:rsid w:val="00CD42C0"/>
    <w:rsid w:val="00D03351"/>
    <w:rsid w:val="00D049AD"/>
    <w:rsid w:val="00D26451"/>
    <w:rsid w:val="00D46A39"/>
    <w:rsid w:val="00D73F6F"/>
    <w:rsid w:val="00D856C3"/>
    <w:rsid w:val="00D919A1"/>
    <w:rsid w:val="00DB2A84"/>
    <w:rsid w:val="00DB591A"/>
    <w:rsid w:val="00DF5768"/>
    <w:rsid w:val="00DF605F"/>
    <w:rsid w:val="00E0565E"/>
    <w:rsid w:val="00E079CD"/>
    <w:rsid w:val="00E1126C"/>
    <w:rsid w:val="00E117F8"/>
    <w:rsid w:val="00E46443"/>
    <w:rsid w:val="00E91105"/>
    <w:rsid w:val="00E953C1"/>
    <w:rsid w:val="00EA27B1"/>
    <w:rsid w:val="00EA4096"/>
    <w:rsid w:val="00EC1795"/>
    <w:rsid w:val="00EC292D"/>
    <w:rsid w:val="00EE2DCB"/>
    <w:rsid w:val="00F5602B"/>
    <w:rsid w:val="00F8231F"/>
    <w:rsid w:val="00F82C3E"/>
    <w:rsid w:val="00FA6C47"/>
    <w:rsid w:val="00FF203E"/>
    <w:rsid w:val="00FF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0E5FFAC-83D6-42A0-A728-213763AA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unhideWhenUsed/>
    <w:qFormat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E7058"/>
    <w:pPr>
      <w:ind w:left="720"/>
      <w:contextualSpacing/>
    </w:pPr>
  </w:style>
  <w:style w:type="character" w:styleId="IntenseEmphasis">
    <w:name w:val="Intense Emphasis"/>
    <w:basedOn w:val="DefaultParagraphFont"/>
    <w:qFormat/>
    <w:rsid w:val="00EA27B1"/>
    <w:rPr>
      <w:i/>
      <w:iCs/>
      <w:color w:val="F07F0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A7F8968E8E45DA9C09E716413F5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3718-9F77-4C9E-8901-7E9470145CD1}"/>
      </w:docPartPr>
      <w:docPartBody>
        <w:p w:rsidR="001859E7" w:rsidRDefault="00401277">
          <w:pPr>
            <w:pStyle w:val="EDA7F8968E8E45DA9C09E716413F5E44"/>
          </w:pPr>
          <w:r>
            <w:t>[Meeting Title]</w:t>
          </w:r>
        </w:p>
      </w:docPartBody>
    </w:docPart>
    <w:docPart>
      <w:docPartPr>
        <w:name w:val="20FDA02DA9C74B3BA4F61F1B4375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CBF3-1743-4129-B2D6-D583DEB5F403}"/>
      </w:docPartPr>
      <w:docPartBody>
        <w:p w:rsidR="001859E7" w:rsidRDefault="00401277">
          <w:pPr>
            <w:pStyle w:val="20FDA02DA9C74B3BA4F61F1B4375FDD7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B47EA352178042559B3B0E8041F0B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5552-F39F-4BD8-86BB-09931FCDE823}"/>
      </w:docPartPr>
      <w:docPartBody>
        <w:p w:rsidR="001859E7" w:rsidRDefault="00401277">
          <w:pPr>
            <w:pStyle w:val="B47EA352178042559B3B0E8041F0BD50"/>
          </w:pPr>
          <w:r>
            <w:t>[Attendees]</w:t>
          </w:r>
        </w:p>
      </w:docPartBody>
    </w:docPart>
    <w:docPart>
      <w:docPartPr>
        <w:name w:val="2A6C00805FD542C9838082FF83BF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CA06-324C-4826-A93A-DE23DE3DAE23}"/>
      </w:docPartPr>
      <w:docPartBody>
        <w:p w:rsidR="001859E7" w:rsidRDefault="00401277" w:rsidP="00401277">
          <w:pPr>
            <w:pStyle w:val="2A6C00805FD542C9838082FF83BF647C"/>
          </w:pPr>
          <w:r>
            <w:t>[Purpose]</w:t>
          </w:r>
        </w:p>
      </w:docPartBody>
    </w:docPart>
    <w:docPart>
      <w:docPartPr>
        <w:name w:val="1D0487AEA4524DA8B045B69925D0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3B3C-8084-4B39-A56B-4E9BD6C71652}"/>
      </w:docPartPr>
      <w:docPartBody>
        <w:p w:rsidR="001859E7" w:rsidRDefault="00401277" w:rsidP="00401277">
          <w:pPr>
            <w:pStyle w:val="1D0487AEA4524DA8B045B69925D0D895"/>
          </w:pPr>
          <w:r>
            <w:t>[Name]</w:t>
          </w:r>
        </w:p>
      </w:docPartBody>
    </w:docPart>
    <w:docPart>
      <w:docPartPr>
        <w:name w:val="D134D4397800480BA9AFC265F645D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DF54-77E8-4E9C-924F-5D58F6DBCDDA}"/>
      </w:docPartPr>
      <w:docPartBody>
        <w:p w:rsidR="001859E7" w:rsidRDefault="00401277" w:rsidP="00401277">
          <w:pPr>
            <w:pStyle w:val="D134D4397800480BA9AFC265F645DC48"/>
          </w:pPr>
          <w:r>
            <w:t>[Name]</w:t>
          </w:r>
        </w:p>
      </w:docPartBody>
    </w:docPart>
    <w:docPart>
      <w:docPartPr>
        <w:name w:val="0AAF3FCDD2B4437CBFAD2EDC6C779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E4FC-9197-4AAE-89E3-8C27AF8364F1}"/>
      </w:docPartPr>
      <w:docPartBody>
        <w:p w:rsidR="00085C08" w:rsidRDefault="00BD54A4" w:rsidP="00BD54A4">
          <w:pPr>
            <w:pStyle w:val="0AAF3FCDD2B4437CBFAD2EDC6C7795AC"/>
          </w:pPr>
          <w:r>
            <w:t>[Attendees]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77"/>
    <w:rsid w:val="00085C08"/>
    <w:rsid w:val="001859E7"/>
    <w:rsid w:val="003D009F"/>
    <w:rsid w:val="00401277"/>
    <w:rsid w:val="007136CA"/>
    <w:rsid w:val="00752830"/>
    <w:rsid w:val="007E7A70"/>
    <w:rsid w:val="009A6C4A"/>
    <w:rsid w:val="00BD54A4"/>
    <w:rsid w:val="00C03B9D"/>
    <w:rsid w:val="00E7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A7F8968E8E45DA9C09E716413F5E44">
    <w:name w:val="EDA7F8968E8E45DA9C09E716413F5E44"/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customStyle="1" w:styleId="20FDA02DA9C74B3BA4F61F1B4375FDD7">
    <w:name w:val="20FDA02DA9C74B3BA4F61F1B4375FDD7"/>
  </w:style>
  <w:style w:type="paragraph" w:customStyle="1" w:styleId="2A89641861144FBC832699F64FB6B42B">
    <w:name w:val="2A89641861144FBC832699F64FB6B42B"/>
  </w:style>
  <w:style w:type="paragraph" w:customStyle="1" w:styleId="4FD3E72CDB6F4E4FB207B0F1FFAB20A7">
    <w:name w:val="4FD3E72CDB6F4E4FB207B0F1FFAB20A7"/>
  </w:style>
  <w:style w:type="paragraph" w:customStyle="1" w:styleId="B47EA352178042559B3B0E8041F0BD50">
    <w:name w:val="B47EA352178042559B3B0E8041F0BD50"/>
  </w:style>
  <w:style w:type="paragraph" w:customStyle="1" w:styleId="558B06B0A6B74EFBA26DB226F376CEC0">
    <w:name w:val="558B06B0A6B74EFBA26DB226F376CEC0"/>
  </w:style>
  <w:style w:type="paragraph" w:customStyle="1" w:styleId="8BC00474C34E4840A9CD461BA0AD06D0">
    <w:name w:val="8BC00474C34E4840A9CD461BA0AD06D0"/>
  </w:style>
  <w:style w:type="paragraph" w:customStyle="1" w:styleId="46127F2176774D65AE68A808AC346EC8">
    <w:name w:val="46127F2176774D65AE68A808AC346EC8"/>
  </w:style>
  <w:style w:type="paragraph" w:customStyle="1" w:styleId="2A6C00805FD542C9838082FF83BF647C">
    <w:name w:val="2A6C00805FD542C9838082FF83BF647C"/>
    <w:rsid w:val="00401277"/>
  </w:style>
  <w:style w:type="paragraph" w:customStyle="1" w:styleId="1D0487AEA4524DA8B045B69925D0D895">
    <w:name w:val="1D0487AEA4524DA8B045B69925D0D895"/>
    <w:rsid w:val="00401277"/>
  </w:style>
  <w:style w:type="paragraph" w:customStyle="1" w:styleId="D134D4397800480BA9AFC265F645DC48">
    <w:name w:val="D134D4397800480BA9AFC265F645DC48"/>
    <w:rsid w:val="00401277"/>
  </w:style>
  <w:style w:type="paragraph" w:customStyle="1" w:styleId="0AAF3FCDD2B4437CBFAD2EDC6C7795AC">
    <w:name w:val="0AAF3FCDD2B4437CBFAD2EDC6C7795AC"/>
    <w:rsid w:val="00BD54A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Tami Strawn</cp:lastModifiedBy>
  <cp:revision>2</cp:revision>
  <cp:lastPrinted>2017-02-07T17:57:00Z</cp:lastPrinted>
  <dcterms:created xsi:type="dcterms:W3CDTF">2018-07-05T15:45:00Z</dcterms:created>
  <dcterms:modified xsi:type="dcterms:W3CDTF">2018-07-05T15:45:00Z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